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8B9" w:rsidRDefault="00AB58B9" w:rsidP="00D25E85">
      <w:pPr>
        <w:ind w:left="360"/>
        <w:jc w:val="center"/>
        <w:rPr>
          <w:sz w:val="28"/>
          <w:szCs w:val="28"/>
        </w:rPr>
      </w:pPr>
      <w:bookmarkStart w:id="0" w:name="_GoBack"/>
      <w:bookmarkEnd w:id="0"/>
      <w:r>
        <w:rPr>
          <w:sz w:val="28"/>
          <w:szCs w:val="28"/>
        </w:rPr>
        <w:t>____________________________________________________</w:t>
      </w:r>
    </w:p>
    <w:p w:rsidR="00AB58B9" w:rsidRDefault="00AB58B9" w:rsidP="00D25E85">
      <w:pPr>
        <w:ind w:left="360"/>
        <w:jc w:val="center"/>
        <w:rPr>
          <w:b/>
          <w:sz w:val="44"/>
          <w:szCs w:val="44"/>
        </w:rPr>
      </w:pPr>
    </w:p>
    <w:p w:rsidR="00EF30AE" w:rsidRDefault="00EF30AE" w:rsidP="00D25E85">
      <w:pPr>
        <w:ind w:left="360"/>
        <w:jc w:val="center"/>
        <w:rPr>
          <w:b/>
          <w:sz w:val="44"/>
          <w:szCs w:val="44"/>
        </w:rPr>
      </w:pPr>
      <w:r>
        <w:rPr>
          <w:b/>
          <w:sz w:val="44"/>
          <w:szCs w:val="44"/>
        </w:rPr>
        <w:t>La creazione della città metropolitana</w:t>
      </w:r>
    </w:p>
    <w:p w:rsidR="00AB58B9" w:rsidRPr="00AB58B9" w:rsidRDefault="00AB58B9" w:rsidP="00D25E85">
      <w:pPr>
        <w:ind w:left="360"/>
        <w:jc w:val="center"/>
        <w:rPr>
          <w:b/>
          <w:sz w:val="44"/>
          <w:szCs w:val="44"/>
        </w:rPr>
      </w:pPr>
      <w:r w:rsidRPr="00AB58B9">
        <w:rPr>
          <w:b/>
          <w:sz w:val="44"/>
          <w:szCs w:val="44"/>
        </w:rPr>
        <w:t>Una grande occasione per cambiare</w:t>
      </w:r>
    </w:p>
    <w:p w:rsidR="00D25E85" w:rsidRPr="00744614" w:rsidRDefault="00D25E85" w:rsidP="00744614">
      <w:pPr>
        <w:ind w:left="360"/>
        <w:rPr>
          <w:sz w:val="28"/>
          <w:szCs w:val="28"/>
        </w:rPr>
      </w:pPr>
      <w:r>
        <w:rPr>
          <w:sz w:val="28"/>
          <w:szCs w:val="28"/>
        </w:rPr>
        <w:t xml:space="preserve"> </w:t>
      </w:r>
    </w:p>
    <w:p w:rsidR="00744614" w:rsidRPr="00D25E85" w:rsidRDefault="00F56C9B" w:rsidP="00D25E85">
      <w:pPr>
        <w:pStyle w:val="ListParagraph"/>
        <w:numPr>
          <w:ilvl w:val="0"/>
          <w:numId w:val="29"/>
        </w:numPr>
        <w:spacing w:after="120"/>
        <w:rPr>
          <w:b/>
          <w:sz w:val="28"/>
          <w:szCs w:val="28"/>
        </w:rPr>
      </w:pPr>
      <w:r w:rsidRPr="00D25E85">
        <w:rPr>
          <w:b/>
          <w:sz w:val="28"/>
          <w:szCs w:val="28"/>
        </w:rPr>
        <w:t>Missione</w:t>
      </w:r>
    </w:p>
    <w:p w:rsidR="007772B9" w:rsidRDefault="007772B9" w:rsidP="00D25E85">
      <w:pPr>
        <w:spacing w:after="120"/>
        <w:rPr>
          <w:sz w:val="28"/>
          <w:szCs w:val="28"/>
        </w:rPr>
      </w:pPr>
      <w:r>
        <w:rPr>
          <w:sz w:val="28"/>
          <w:szCs w:val="28"/>
        </w:rPr>
        <w:t>L</w:t>
      </w:r>
      <w:r w:rsidR="00AB58B9">
        <w:rPr>
          <w:sz w:val="28"/>
          <w:szCs w:val="28"/>
        </w:rPr>
        <w:t>’avvio della realizzazione della C</w:t>
      </w:r>
      <w:r>
        <w:rPr>
          <w:sz w:val="28"/>
          <w:szCs w:val="28"/>
        </w:rPr>
        <w:t xml:space="preserve">ittà metropolitana </w:t>
      </w:r>
      <w:r w:rsidR="00AB58B9">
        <w:rPr>
          <w:sz w:val="28"/>
          <w:szCs w:val="28"/>
        </w:rPr>
        <w:t>riprende un antico obiettivo milanese</w:t>
      </w:r>
      <w:r w:rsidR="000C24A3">
        <w:rPr>
          <w:sz w:val="28"/>
          <w:szCs w:val="28"/>
        </w:rPr>
        <w:t xml:space="preserve"> </w:t>
      </w:r>
      <w:r w:rsidR="00AB58B9">
        <w:rPr>
          <w:sz w:val="28"/>
          <w:szCs w:val="28"/>
        </w:rPr>
        <w:t xml:space="preserve">eppure </w:t>
      </w:r>
      <w:r>
        <w:rPr>
          <w:sz w:val="28"/>
          <w:szCs w:val="28"/>
        </w:rPr>
        <w:t>segna uno dei pochi momenti nei quali Milano più che essere elemento propulsivo del cambiamento si è trovata a dover seguire.</w:t>
      </w:r>
    </w:p>
    <w:p w:rsidR="007772B9" w:rsidRDefault="007772B9" w:rsidP="00D25E85">
      <w:pPr>
        <w:spacing w:after="120"/>
        <w:rPr>
          <w:sz w:val="28"/>
          <w:szCs w:val="28"/>
        </w:rPr>
      </w:pPr>
      <w:r>
        <w:rPr>
          <w:sz w:val="28"/>
          <w:szCs w:val="28"/>
        </w:rPr>
        <w:t>La contraddizione è ancora più marcata se si tiene conto che le città metropolitane nascono per essere motori di sviluppo.</w:t>
      </w:r>
    </w:p>
    <w:p w:rsidR="00EF30AE" w:rsidRDefault="00EF30AE" w:rsidP="00D25E85">
      <w:pPr>
        <w:spacing w:after="120"/>
        <w:rPr>
          <w:sz w:val="28"/>
          <w:szCs w:val="28"/>
        </w:rPr>
      </w:pPr>
      <w:r>
        <w:rPr>
          <w:sz w:val="28"/>
          <w:szCs w:val="28"/>
        </w:rPr>
        <w:t>C’è su questi aspetti una specifica responsabilità dell’amministrazione Pisapia De Cesaris.</w:t>
      </w:r>
    </w:p>
    <w:p w:rsidR="007772B9" w:rsidRDefault="000C24A3" w:rsidP="00D25E85">
      <w:pPr>
        <w:spacing w:after="120"/>
        <w:rPr>
          <w:sz w:val="28"/>
          <w:szCs w:val="28"/>
        </w:rPr>
      </w:pPr>
      <w:r>
        <w:rPr>
          <w:sz w:val="28"/>
          <w:szCs w:val="28"/>
        </w:rPr>
        <w:t xml:space="preserve">Per di più </w:t>
      </w:r>
      <w:r w:rsidR="007772B9">
        <w:rPr>
          <w:sz w:val="28"/>
          <w:szCs w:val="28"/>
        </w:rPr>
        <w:t>la realizzazione nell’area urbana milanese della città</w:t>
      </w:r>
      <w:r>
        <w:rPr>
          <w:sz w:val="28"/>
          <w:szCs w:val="28"/>
        </w:rPr>
        <w:t xml:space="preserve"> metropolitana rappresenta un’</w:t>
      </w:r>
      <w:r w:rsidR="007772B9">
        <w:rPr>
          <w:sz w:val="28"/>
          <w:szCs w:val="28"/>
        </w:rPr>
        <w:t>incredibile occasione per rilanciare un intero territorio.</w:t>
      </w:r>
    </w:p>
    <w:p w:rsidR="007772B9" w:rsidRDefault="007772B9" w:rsidP="00D25E85">
      <w:pPr>
        <w:spacing w:after="120"/>
        <w:rPr>
          <w:sz w:val="28"/>
          <w:szCs w:val="28"/>
        </w:rPr>
      </w:pPr>
      <w:r>
        <w:rPr>
          <w:sz w:val="28"/>
          <w:szCs w:val="28"/>
        </w:rPr>
        <w:t xml:space="preserve">La prima questione è di avere sempre chiaro l’obiettivo prioritario che , in estrema sintesi, è di realizzare un’area </w:t>
      </w:r>
      <w:r w:rsidRPr="00744614">
        <w:rPr>
          <w:b/>
          <w:sz w:val="28"/>
          <w:szCs w:val="28"/>
        </w:rPr>
        <w:t>capace di competere per dinamismo economico e culturale e qual</w:t>
      </w:r>
      <w:r w:rsidR="0098620E" w:rsidRPr="00744614">
        <w:rPr>
          <w:b/>
          <w:sz w:val="28"/>
          <w:szCs w:val="28"/>
        </w:rPr>
        <w:t>ità della vita con le altre are</w:t>
      </w:r>
      <w:r w:rsidRPr="00744614">
        <w:rPr>
          <w:b/>
          <w:sz w:val="28"/>
          <w:szCs w:val="28"/>
        </w:rPr>
        <w:t xml:space="preserve">e metropolitane </w:t>
      </w:r>
      <w:r>
        <w:rPr>
          <w:sz w:val="28"/>
          <w:szCs w:val="28"/>
        </w:rPr>
        <w:t xml:space="preserve">europee e </w:t>
      </w:r>
      <w:r w:rsidRPr="00744614">
        <w:rPr>
          <w:b/>
          <w:sz w:val="28"/>
          <w:szCs w:val="28"/>
        </w:rPr>
        <w:t>gestire i servizi tipici della città a più stretto contatto con i cittadini</w:t>
      </w:r>
      <w:r>
        <w:rPr>
          <w:sz w:val="28"/>
          <w:szCs w:val="28"/>
        </w:rPr>
        <w:t>.</w:t>
      </w:r>
    </w:p>
    <w:p w:rsidR="00087398" w:rsidRDefault="00744614" w:rsidP="00D25E85">
      <w:pPr>
        <w:spacing w:after="120"/>
        <w:rPr>
          <w:sz w:val="28"/>
          <w:szCs w:val="28"/>
        </w:rPr>
      </w:pPr>
      <w:r>
        <w:rPr>
          <w:sz w:val="28"/>
          <w:szCs w:val="28"/>
        </w:rPr>
        <w:t xml:space="preserve">Un tale </w:t>
      </w:r>
      <w:r w:rsidR="007772B9">
        <w:rPr>
          <w:sz w:val="28"/>
          <w:szCs w:val="28"/>
        </w:rPr>
        <w:t>obiettivo assume correttamente il ruolo di guida di un programma di governo che non si ferma alla dimensione urbanistica.</w:t>
      </w:r>
    </w:p>
    <w:p w:rsidR="00BD5C01" w:rsidRDefault="00BD5C01" w:rsidP="00D25E85">
      <w:pPr>
        <w:spacing w:after="120"/>
        <w:rPr>
          <w:sz w:val="28"/>
          <w:szCs w:val="28"/>
        </w:rPr>
      </w:pPr>
    </w:p>
    <w:p w:rsidR="00BD5C01" w:rsidRPr="00D25E85" w:rsidRDefault="00F56C9B" w:rsidP="00D25E85">
      <w:pPr>
        <w:pStyle w:val="ListParagraph"/>
        <w:numPr>
          <w:ilvl w:val="0"/>
          <w:numId w:val="29"/>
        </w:numPr>
        <w:spacing w:after="120"/>
        <w:rPr>
          <w:b/>
          <w:sz w:val="28"/>
          <w:szCs w:val="28"/>
        </w:rPr>
      </w:pPr>
      <w:r w:rsidRPr="00D25E85">
        <w:rPr>
          <w:b/>
          <w:sz w:val="28"/>
          <w:szCs w:val="28"/>
        </w:rPr>
        <w:t>Specificità</w:t>
      </w:r>
    </w:p>
    <w:p w:rsidR="00BD5C01" w:rsidRDefault="00BD5C01" w:rsidP="00D25E85">
      <w:pPr>
        <w:spacing w:after="120"/>
        <w:rPr>
          <w:sz w:val="28"/>
          <w:szCs w:val="28"/>
        </w:rPr>
      </w:pPr>
      <w:r>
        <w:rPr>
          <w:sz w:val="28"/>
          <w:szCs w:val="28"/>
        </w:rPr>
        <w:t>La specificità milanese, anche rispetto alle altre aree metropolitane consiste nella varietà dei punti di forza che possono sostenere un eventuale sviluppo, in un territorio certamente caratterizzato da un forte centro ma con significative emergenze nei comuni viciniori e per</w:t>
      </w:r>
      <w:r w:rsidR="000C24A3">
        <w:rPr>
          <w:sz w:val="28"/>
          <w:szCs w:val="28"/>
        </w:rPr>
        <w:t>sino in comuni connessi all</w:t>
      </w:r>
      <w:r>
        <w:rPr>
          <w:sz w:val="28"/>
          <w:szCs w:val="28"/>
        </w:rPr>
        <w:t>’area metropolitana anche se tuttora esterni al suo perimetro.</w:t>
      </w:r>
    </w:p>
    <w:p w:rsidR="00BD5C01" w:rsidRDefault="00BD5C01" w:rsidP="00D25E85">
      <w:pPr>
        <w:spacing w:after="120"/>
        <w:rPr>
          <w:sz w:val="28"/>
          <w:szCs w:val="28"/>
        </w:rPr>
      </w:pPr>
      <w:r>
        <w:rPr>
          <w:sz w:val="28"/>
          <w:szCs w:val="28"/>
        </w:rPr>
        <w:t xml:space="preserve">Ciò rende la funzione propulsiva insieme </w:t>
      </w:r>
      <w:r w:rsidR="000C24A3">
        <w:rPr>
          <w:sz w:val="28"/>
          <w:szCs w:val="28"/>
        </w:rPr>
        <w:t xml:space="preserve">sia </w:t>
      </w:r>
      <w:r>
        <w:rPr>
          <w:sz w:val="28"/>
          <w:szCs w:val="28"/>
        </w:rPr>
        <w:t>più potenzialmente ricca</w:t>
      </w:r>
      <w:r w:rsidR="000C24A3">
        <w:rPr>
          <w:sz w:val="28"/>
          <w:szCs w:val="28"/>
        </w:rPr>
        <w:t xml:space="preserve"> sia</w:t>
      </w:r>
      <w:r>
        <w:rPr>
          <w:sz w:val="28"/>
          <w:szCs w:val="28"/>
        </w:rPr>
        <w:t xml:space="preserve"> più difficile: un limitato numero di punti di forza o addirittu</w:t>
      </w:r>
      <w:r w:rsidR="000C24A3">
        <w:rPr>
          <w:sz w:val="28"/>
          <w:szCs w:val="28"/>
        </w:rPr>
        <w:t xml:space="preserve">ra l’esigenza di crearne nuovi </w:t>
      </w:r>
      <w:r>
        <w:rPr>
          <w:sz w:val="28"/>
          <w:szCs w:val="28"/>
        </w:rPr>
        <w:t xml:space="preserve">consente o impone una forte focalizzazione che rende più </w:t>
      </w:r>
      <w:r>
        <w:rPr>
          <w:sz w:val="28"/>
          <w:szCs w:val="28"/>
        </w:rPr>
        <w:lastRenderedPageBreak/>
        <w:t>limpido l’indirizzo</w:t>
      </w:r>
      <w:r w:rsidR="000C24A3">
        <w:rPr>
          <w:sz w:val="28"/>
          <w:szCs w:val="28"/>
        </w:rPr>
        <w:t xml:space="preserve"> (così è accaduto in aree spiccatamente vocate a pochi comparti, poi andati in crisi, quali, per esempio, la Ruhr)</w:t>
      </w:r>
      <w:r>
        <w:rPr>
          <w:sz w:val="28"/>
          <w:szCs w:val="28"/>
        </w:rPr>
        <w:t>.</w:t>
      </w:r>
    </w:p>
    <w:p w:rsidR="00F56C9B" w:rsidRDefault="00BD5C01" w:rsidP="00D25E85">
      <w:pPr>
        <w:spacing w:after="120"/>
        <w:rPr>
          <w:sz w:val="28"/>
          <w:szCs w:val="28"/>
        </w:rPr>
      </w:pPr>
      <w:r>
        <w:rPr>
          <w:sz w:val="28"/>
          <w:szCs w:val="28"/>
        </w:rPr>
        <w:t>L’area milanese si presenta con emergenze più variegate, magari originariamente nate a fianco dell’industria metalmeccanica caratterizzante (</w:t>
      </w:r>
      <w:r w:rsidR="00EF30AE">
        <w:rPr>
          <w:sz w:val="28"/>
          <w:szCs w:val="28"/>
        </w:rPr>
        <w:t xml:space="preserve">si diceva: </w:t>
      </w:r>
      <w:r>
        <w:rPr>
          <w:sz w:val="28"/>
          <w:szCs w:val="28"/>
        </w:rPr>
        <w:t>la Breda è Sesto, Sesto è M</w:t>
      </w:r>
      <w:r w:rsidR="000C24A3">
        <w:rPr>
          <w:sz w:val="28"/>
          <w:szCs w:val="28"/>
        </w:rPr>
        <w:t xml:space="preserve">ilano e Milano è l’Italia): </w:t>
      </w:r>
      <w:r>
        <w:rPr>
          <w:sz w:val="28"/>
          <w:szCs w:val="28"/>
        </w:rPr>
        <w:t>dalle macchine utensili qualificate all’editoria,  dalle attività finanziarie alla produzione connessa al design</w:t>
      </w:r>
      <w:r w:rsidR="00F56C9B">
        <w:rPr>
          <w:sz w:val="28"/>
          <w:szCs w:val="28"/>
        </w:rPr>
        <w:t>, dalle università allo sviluppo in campo medico anche con origini nella chimica</w:t>
      </w:r>
      <w:r w:rsidR="000C24A3">
        <w:rPr>
          <w:sz w:val="28"/>
          <w:szCs w:val="28"/>
        </w:rPr>
        <w:t>. E, anche senza esigenze di completezza, è bene menzionare il rigoglioso comparto dei servizi alle imprese e delle consulenze, in particolare nel campo della comunicazione</w:t>
      </w:r>
      <w:r w:rsidR="00F56C9B">
        <w:rPr>
          <w:sz w:val="28"/>
          <w:szCs w:val="28"/>
        </w:rPr>
        <w:t>.</w:t>
      </w:r>
    </w:p>
    <w:p w:rsidR="00F56C9B" w:rsidRDefault="00F56C9B" w:rsidP="00D25E85">
      <w:pPr>
        <w:spacing w:after="120"/>
        <w:rPr>
          <w:sz w:val="28"/>
          <w:szCs w:val="28"/>
        </w:rPr>
      </w:pPr>
      <w:r>
        <w:rPr>
          <w:sz w:val="28"/>
          <w:szCs w:val="28"/>
        </w:rPr>
        <w:t>Questo ha consentito di reggere meglio a processi di deindustrializzazione ma anche a consolidare una sostanziale disattenzione al potenziale ruolo propulsivo della gestione pubblica che, nei momenti alti dello sviluppo è stata acquiescente</w:t>
      </w:r>
      <w:r w:rsidR="000C24A3">
        <w:rPr>
          <w:sz w:val="28"/>
          <w:szCs w:val="28"/>
        </w:rPr>
        <w:t>,</w:t>
      </w:r>
      <w:r>
        <w:rPr>
          <w:sz w:val="28"/>
          <w:szCs w:val="28"/>
        </w:rPr>
        <w:t xml:space="preserve"> spesso anche per paralleli flussi di denaro irregolari e</w:t>
      </w:r>
      <w:r w:rsidR="00EF30AE">
        <w:rPr>
          <w:sz w:val="28"/>
          <w:szCs w:val="28"/>
        </w:rPr>
        <w:t xml:space="preserve">d è stata </w:t>
      </w:r>
      <w:r>
        <w:rPr>
          <w:sz w:val="28"/>
          <w:szCs w:val="28"/>
        </w:rPr>
        <w:t xml:space="preserve"> </w:t>
      </w:r>
      <w:r w:rsidR="00EF30AE">
        <w:rPr>
          <w:sz w:val="28"/>
          <w:szCs w:val="28"/>
        </w:rPr>
        <w:t xml:space="preserve">sostanzialmente assente </w:t>
      </w:r>
      <w:r>
        <w:rPr>
          <w:sz w:val="28"/>
          <w:szCs w:val="28"/>
        </w:rPr>
        <w:t>nei momenti di crisi.</w:t>
      </w:r>
    </w:p>
    <w:p w:rsidR="00F56C9B" w:rsidRDefault="00EF30AE" w:rsidP="00D25E85">
      <w:pPr>
        <w:spacing w:after="120"/>
        <w:rPr>
          <w:sz w:val="28"/>
          <w:szCs w:val="28"/>
        </w:rPr>
      </w:pPr>
      <w:r>
        <w:rPr>
          <w:sz w:val="28"/>
          <w:szCs w:val="28"/>
        </w:rPr>
        <w:t>In sede europea, a</w:t>
      </w:r>
      <w:r w:rsidR="00F56C9B">
        <w:rPr>
          <w:sz w:val="28"/>
          <w:szCs w:val="28"/>
        </w:rPr>
        <w:t>ltre realtà</w:t>
      </w:r>
      <w:r w:rsidR="000C24A3">
        <w:rPr>
          <w:sz w:val="28"/>
          <w:szCs w:val="28"/>
        </w:rPr>
        <w:t>,</w:t>
      </w:r>
      <w:r w:rsidR="00F56C9B">
        <w:rPr>
          <w:sz w:val="28"/>
          <w:szCs w:val="28"/>
        </w:rPr>
        <w:t xml:space="preserve"> meno ricche</w:t>
      </w:r>
      <w:r w:rsidR="000C24A3">
        <w:rPr>
          <w:sz w:val="28"/>
          <w:szCs w:val="28"/>
        </w:rPr>
        <w:t>,</w:t>
      </w:r>
      <w:r w:rsidR="00F56C9B">
        <w:rPr>
          <w:sz w:val="28"/>
          <w:szCs w:val="28"/>
        </w:rPr>
        <w:t xml:space="preserve"> sono invece cresciute per la capacit</w:t>
      </w:r>
      <w:r>
        <w:rPr>
          <w:sz w:val="28"/>
          <w:szCs w:val="28"/>
        </w:rPr>
        <w:t>à del pubblico di essere motore</w:t>
      </w:r>
      <w:r w:rsidR="00F56C9B">
        <w:rPr>
          <w:sz w:val="28"/>
          <w:szCs w:val="28"/>
        </w:rPr>
        <w:t xml:space="preserve"> intelligente. E questo è il tema di oggi.</w:t>
      </w:r>
    </w:p>
    <w:p w:rsidR="00F56C9B" w:rsidRDefault="00F56C9B" w:rsidP="00D25E85">
      <w:pPr>
        <w:spacing w:after="120"/>
        <w:rPr>
          <w:sz w:val="28"/>
          <w:szCs w:val="28"/>
        </w:rPr>
      </w:pPr>
      <w:r>
        <w:rPr>
          <w:sz w:val="28"/>
          <w:szCs w:val="28"/>
        </w:rPr>
        <w:t>Sul piano territoriale si presenta un’analoga complessità con comuni vicini che hanno creato una grande ricchezza di iniziative certamente influenzate dalla forza del centro ma altrettanto certamente suscettibili di essere non appendici della grande città ma articolazioni significative e capaci di iniziativa</w:t>
      </w:r>
      <w:r w:rsidR="00D25E85">
        <w:rPr>
          <w:sz w:val="28"/>
          <w:szCs w:val="28"/>
        </w:rPr>
        <w:t>.</w:t>
      </w:r>
    </w:p>
    <w:p w:rsidR="00D25E85" w:rsidRDefault="00D25E85" w:rsidP="00D25E85">
      <w:pPr>
        <w:spacing w:after="120"/>
        <w:rPr>
          <w:sz w:val="28"/>
          <w:szCs w:val="28"/>
        </w:rPr>
      </w:pPr>
      <w:r>
        <w:rPr>
          <w:sz w:val="28"/>
          <w:szCs w:val="28"/>
        </w:rPr>
        <w:t xml:space="preserve">Non siamo nella situazione dell’annessione dei </w:t>
      </w:r>
      <w:r w:rsidR="00EF30AE">
        <w:rPr>
          <w:sz w:val="28"/>
          <w:szCs w:val="28"/>
        </w:rPr>
        <w:t>C</w:t>
      </w:r>
      <w:r>
        <w:rPr>
          <w:sz w:val="28"/>
          <w:szCs w:val="28"/>
        </w:rPr>
        <w:t>orpi santi o dei comuni vicini entro la cerchia ferroviaria.</w:t>
      </w:r>
    </w:p>
    <w:p w:rsidR="00BD5C01" w:rsidRDefault="00BD5C01" w:rsidP="00D25E85">
      <w:pPr>
        <w:spacing w:after="120"/>
        <w:rPr>
          <w:sz w:val="28"/>
          <w:szCs w:val="28"/>
        </w:rPr>
      </w:pPr>
    </w:p>
    <w:p w:rsidR="007772B9" w:rsidRDefault="007772B9" w:rsidP="00D25E85">
      <w:pPr>
        <w:spacing w:after="120"/>
        <w:rPr>
          <w:sz w:val="28"/>
          <w:szCs w:val="28"/>
        </w:rPr>
      </w:pPr>
    </w:p>
    <w:p w:rsidR="007772B9" w:rsidRPr="00D25E85" w:rsidRDefault="00D25E85" w:rsidP="00D25E85">
      <w:pPr>
        <w:pStyle w:val="ListParagraph"/>
        <w:numPr>
          <w:ilvl w:val="0"/>
          <w:numId w:val="29"/>
        </w:numPr>
        <w:spacing w:after="120"/>
        <w:rPr>
          <w:b/>
          <w:sz w:val="28"/>
          <w:szCs w:val="28"/>
        </w:rPr>
      </w:pPr>
      <w:r w:rsidRPr="00D25E85">
        <w:rPr>
          <w:b/>
          <w:sz w:val="28"/>
          <w:szCs w:val="28"/>
        </w:rPr>
        <w:t>Cambio di passo</w:t>
      </w:r>
    </w:p>
    <w:p w:rsidR="00AE5883" w:rsidRDefault="007772B9" w:rsidP="00D25E85">
      <w:pPr>
        <w:spacing w:after="120"/>
        <w:rPr>
          <w:sz w:val="28"/>
          <w:szCs w:val="28"/>
        </w:rPr>
      </w:pPr>
      <w:r>
        <w:rPr>
          <w:sz w:val="28"/>
          <w:szCs w:val="28"/>
        </w:rPr>
        <w:t>L’innovazione istituzionale conseguente presuppone un signific</w:t>
      </w:r>
      <w:r w:rsidR="00AE5883">
        <w:rPr>
          <w:sz w:val="28"/>
          <w:szCs w:val="28"/>
        </w:rPr>
        <w:t>ativo cambio di passo su aspetti tra loro diversi</w:t>
      </w:r>
      <w:r w:rsidR="0098620E">
        <w:rPr>
          <w:sz w:val="28"/>
          <w:szCs w:val="28"/>
        </w:rPr>
        <w:t>,</w:t>
      </w:r>
      <w:r w:rsidR="00AE5883">
        <w:rPr>
          <w:sz w:val="28"/>
          <w:szCs w:val="28"/>
        </w:rPr>
        <w:t xml:space="preserve"> a partire da quelli della </w:t>
      </w:r>
      <w:r w:rsidR="00AE5883" w:rsidRPr="00202CEB">
        <w:rPr>
          <w:b/>
          <w:sz w:val="28"/>
          <w:szCs w:val="28"/>
        </w:rPr>
        <w:t>corretta gestione delle risorse</w:t>
      </w:r>
      <w:r w:rsidR="00AE5883">
        <w:rPr>
          <w:sz w:val="28"/>
          <w:szCs w:val="28"/>
        </w:rPr>
        <w:t>.</w:t>
      </w:r>
    </w:p>
    <w:p w:rsidR="00AE5883" w:rsidRDefault="00AE5883" w:rsidP="00D25E85">
      <w:pPr>
        <w:spacing w:after="120"/>
        <w:rPr>
          <w:sz w:val="28"/>
          <w:szCs w:val="28"/>
        </w:rPr>
      </w:pPr>
      <w:r>
        <w:rPr>
          <w:sz w:val="28"/>
          <w:szCs w:val="28"/>
        </w:rPr>
        <w:t>Se infatti la riduzione dei costi amministrativi è componente necessaria del proget</w:t>
      </w:r>
      <w:r w:rsidR="0098620E">
        <w:rPr>
          <w:sz w:val="28"/>
          <w:szCs w:val="28"/>
        </w:rPr>
        <w:t>to di ridisegno istituzionale c</w:t>
      </w:r>
      <w:r>
        <w:rPr>
          <w:sz w:val="28"/>
          <w:szCs w:val="28"/>
        </w:rPr>
        <w:t>onsegu</w:t>
      </w:r>
      <w:r w:rsidR="0098620E">
        <w:rPr>
          <w:sz w:val="28"/>
          <w:szCs w:val="28"/>
        </w:rPr>
        <w:t>en</w:t>
      </w:r>
      <w:r>
        <w:rPr>
          <w:sz w:val="28"/>
          <w:szCs w:val="28"/>
        </w:rPr>
        <w:t>te al superamento delle provincie non sarebbe adeguato limitarsi a questo aspetto.</w:t>
      </w:r>
    </w:p>
    <w:p w:rsidR="0098620E" w:rsidRDefault="00744614" w:rsidP="00D25E85">
      <w:pPr>
        <w:spacing w:after="120"/>
        <w:rPr>
          <w:sz w:val="28"/>
          <w:szCs w:val="28"/>
        </w:rPr>
      </w:pPr>
      <w:r>
        <w:rPr>
          <w:sz w:val="28"/>
          <w:szCs w:val="28"/>
        </w:rPr>
        <w:lastRenderedPageBreak/>
        <w:t>Abbiamo di fronte a noi il tema del futuro: dello sviluppo a tutto tondo</w:t>
      </w:r>
      <w:r w:rsidR="00AE5883">
        <w:rPr>
          <w:sz w:val="28"/>
          <w:szCs w:val="28"/>
        </w:rPr>
        <w:t xml:space="preserve"> e </w:t>
      </w:r>
      <w:r>
        <w:rPr>
          <w:sz w:val="28"/>
          <w:szCs w:val="28"/>
        </w:rPr>
        <w:t>del</w:t>
      </w:r>
      <w:r w:rsidR="00AE5883">
        <w:rPr>
          <w:sz w:val="28"/>
          <w:szCs w:val="28"/>
        </w:rPr>
        <w:t xml:space="preserve">la identificazione puntuale delle </w:t>
      </w:r>
      <w:r w:rsidR="00AE5883" w:rsidRPr="00202CEB">
        <w:rPr>
          <w:b/>
          <w:sz w:val="28"/>
          <w:szCs w:val="28"/>
        </w:rPr>
        <w:t xml:space="preserve">scelte compatibili, sia con le risorse reperibili sia con la necessità di valorizzare l’ambiente quale componente della qualità della vita e persino </w:t>
      </w:r>
      <w:r w:rsidRPr="00202CEB">
        <w:rPr>
          <w:b/>
          <w:sz w:val="28"/>
          <w:szCs w:val="28"/>
        </w:rPr>
        <w:t xml:space="preserve">fattore attivo </w:t>
      </w:r>
      <w:r w:rsidR="00AE5883" w:rsidRPr="00202CEB">
        <w:rPr>
          <w:b/>
          <w:sz w:val="28"/>
          <w:szCs w:val="28"/>
        </w:rPr>
        <w:t>della capacità di attrarre nuove risorse</w:t>
      </w:r>
      <w:r w:rsidR="005C413E" w:rsidRPr="00202CEB">
        <w:rPr>
          <w:b/>
          <w:sz w:val="28"/>
          <w:szCs w:val="28"/>
        </w:rPr>
        <w:t xml:space="preserve"> umane e finanziarie</w:t>
      </w:r>
      <w:r w:rsidR="00AE5883">
        <w:rPr>
          <w:sz w:val="28"/>
          <w:szCs w:val="28"/>
        </w:rPr>
        <w:t>.</w:t>
      </w:r>
    </w:p>
    <w:p w:rsidR="0098620E" w:rsidRDefault="005C413E" w:rsidP="00D25E85">
      <w:pPr>
        <w:spacing w:after="120"/>
        <w:rPr>
          <w:sz w:val="28"/>
          <w:szCs w:val="28"/>
        </w:rPr>
      </w:pPr>
      <w:r>
        <w:rPr>
          <w:sz w:val="28"/>
          <w:szCs w:val="28"/>
        </w:rPr>
        <w:t>Pensare a scala Metropolitana significa saper pensare in grande ma comporta anche la necessità d</w:t>
      </w:r>
      <w:r w:rsidR="0098620E">
        <w:rPr>
          <w:sz w:val="28"/>
          <w:szCs w:val="28"/>
        </w:rPr>
        <w:t>i uscire da indicazioni spesso di grande respiro ma poi condannate a restare inattuate per giungere a progetti che abbiano la dignità di progetto industriale.</w:t>
      </w:r>
    </w:p>
    <w:p w:rsidR="00202CEB" w:rsidRDefault="0098620E" w:rsidP="00D25E85">
      <w:pPr>
        <w:spacing w:after="120"/>
        <w:rPr>
          <w:sz w:val="28"/>
          <w:szCs w:val="28"/>
        </w:rPr>
      </w:pPr>
      <w:r>
        <w:rPr>
          <w:sz w:val="28"/>
          <w:szCs w:val="28"/>
        </w:rPr>
        <w:t>Questo vale soprattutto per le indicazioni a grande scala, quelle sin qui mancate per il duplice ostacolo dei limiti territoriali del Comune e delle gravi debolezze di visione delle Regione.</w:t>
      </w:r>
    </w:p>
    <w:p w:rsidR="00202CEB" w:rsidRDefault="00202CEB" w:rsidP="00D25E85">
      <w:pPr>
        <w:spacing w:after="120"/>
        <w:rPr>
          <w:sz w:val="28"/>
          <w:szCs w:val="28"/>
        </w:rPr>
      </w:pPr>
      <w:r>
        <w:rPr>
          <w:sz w:val="28"/>
          <w:szCs w:val="28"/>
        </w:rPr>
        <w:t>Ma vale anche per le funzioni propulsive delle municipalità.</w:t>
      </w:r>
    </w:p>
    <w:p w:rsidR="00AE5883" w:rsidRDefault="00AE5883" w:rsidP="00D25E85">
      <w:pPr>
        <w:spacing w:after="120"/>
        <w:rPr>
          <w:sz w:val="28"/>
          <w:szCs w:val="28"/>
        </w:rPr>
      </w:pPr>
    </w:p>
    <w:p w:rsidR="00AE5883" w:rsidRPr="00D25E85" w:rsidRDefault="00D25E85" w:rsidP="00D25E85">
      <w:pPr>
        <w:pStyle w:val="ListParagraph"/>
        <w:numPr>
          <w:ilvl w:val="0"/>
          <w:numId w:val="29"/>
        </w:numPr>
        <w:spacing w:after="120"/>
        <w:rPr>
          <w:b/>
          <w:sz w:val="28"/>
          <w:szCs w:val="28"/>
        </w:rPr>
      </w:pPr>
      <w:r w:rsidRPr="00D25E85">
        <w:rPr>
          <w:b/>
          <w:sz w:val="28"/>
          <w:szCs w:val="28"/>
        </w:rPr>
        <w:t>Articolazione e non deccentramento</w:t>
      </w:r>
    </w:p>
    <w:p w:rsidR="005C413E" w:rsidRDefault="00AE5883" w:rsidP="00D25E85">
      <w:pPr>
        <w:spacing w:after="120"/>
        <w:rPr>
          <w:sz w:val="28"/>
          <w:szCs w:val="28"/>
        </w:rPr>
      </w:pPr>
      <w:r>
        <w:rPr>
          <w:sz w:val="28"/>
          <w:szCs w:val="28"/>
        </w:rPr>
        <w:t>L</w:t>
      </w:r>
      <w:r w:rsidR="005C413E">
        <w:rPr>
          <w:sz w:val="28"/>
          <w:szCs w:val="28"/>
        </w:rPr>
        <w:t>’</w:t>
      </w:r>
      <w:r>
        <w:rPr>
          <w:sz w:val="28"/>
          <w:szCs w:val="28"/>
        </w:rPr>
        <w:t>articolazione in municipalità della città metropolitana costituisce</w:t>
      </w:r>
      <w:r w:rsidR="0098620E">
        <w:rPr>
          <w:sz w:val="28"/>
          <w:szCs w:val="28"/>
        </w:rPr>
        <w:t xml:space="preserve"> un momento di grande rilevanza </w:t>
      </w:r>
      <w:r w:rsidR="00202CEB">
        <w:rPr>
          <w:sz w:val="28"/>
          <w:szCs w:val="28"/>
        </w:rPr>
        <w:t xml:space="preserve">sia per </w:t>
      </w:r>
      <w:r w:rsidR="00202CEB" w:rsidRPr="00202CEB">
        <w:rPr>
          <w:b/>
          <w:sz w:val="28"/>
          <w:szCs w:val="28"/>
        </w:rPr>
        <w:t>l’erogazione di servizi a più diretto contatto con i cittadini</w:t>
      </w:r>
      <w:r w:rsidR="00202CEB">
        <w:rPr>
          <w:sz w:val="28"/>
          <w:szCs w:val="28"/>
        </w:rPr>
        <w:t xml:space="preserve"> sia </w:t>
      </w:r>
      <w:r w:rsidR="0098620E">
        <w:rPr>
          <w:sz w:val="28"/>
          <w:szCs w:val="28"/>
        </w:rPr>
        <w:t xml:space="preserve">come creazione di </w:t>
      </w:r>
      <w:r w:rsidR="0098620E" w:rsidRPr="00202CEB">
        <w:rPr>
          <w:b/>
          <w:sz w:val="28"/>
          <w:szCs w:val="28"/>
        </w:rPr>
        <w:t>poli di amministrazione e di promozione economica, culturale e sociale</w:t>
      </w:r>
      <w:r w:rsidR="005C413E">
        <w:rPr>
          <w:sz w:val="28"/>
          <w:szCs w:val="28"/>
        </w:rPr>
        <w:t xml:space="preserve"> in una logica che sarebbe riduttivo considerare di decentramento.</w:t>
      </w:r>
    </w:p>
    <w:p w:rsidR="0098620E" w:rsidRDefault="00EF30AE" w:rsidP="00D25E85">
      <w:pPr>
        <w:spacing w:after="120"/>
        <w:rPr>
          <w:sz w:val="28"/>
          <w:szCs w:val="28"/>
        </w:rPr>
      </w:pPr>
      <w:r>
        <w:rPr>
          <w:sz w:val="28"/>
          <w:szCs w:val="28"/>
        </w:rPr>
        <w:t xml:space="preserve">L’ipotesi è la costruzione di una città metropolitana articolata in municipalità superando la complessa ambiguità di municipalità interne al perimetro comunale e di aree omogenee che guidano aggregazioni funzionali di altri comuni. Non si tratta di </w:t>
      </w:r>
      <w:r w:rsidR="005C413E">
        <w:rPr>
          <w:sz w:val="28"/>
          <w:szCs w:val="28"/>
        </w:rPr>
        <w:t>decentra</w:t>
      </w:r>
      <w:r>
        <w:rPr>
          <w:sz w:val="28"/>
          <w:szCs w:val="28"/>
        </w:rPr>
        <w:t>re</w:t>
      </w:r>
      <w:r w:rsidR="005C413E">
        <w:rPr>
          <w:sz w:val="28"/>
          <w:szCs w:val="28"/>
        </w:rPr>
        <w:t xml:space="preserve"> cose oggi accentrate: si tratta di costruire una realtà che non c’era</w:t>
      </w:r>
      <w:r w:rsidR="0098620E">
        <w:rPr>
          <w:sz w:val="28"/>
          <w:szCs w:val="28"/>
        </w:rPr>
        <w:t>.</w:t>
      </w:r>
    </w:p>
    <w:p w:rsidR="0098620E" w:rsidRDefault="0098620E" w:rsidP="00D25E85">
      <w:pPr>
        <w:spacing w:after="120"/>
        <w:rPr>
          <w:sz w:val="28"/>
          <w:szCs w:val="28"/>
        </w:rPr>
      </w:pPr>
      <w:r>
        <w:rPr>
          <w:sz w:val="28"/>
          <w:szCs w:val="28"/>
        </w:rPr>
        <w:t>Proprio per questo la definizione delle municipalità è atto qualificante della capacità sin d’ora di identificare direttrici o poli di sviluppo</w:t>
      </w:r>
      <w:r w:rsidR="005C413E">
        <w:rPr>
          <w:sz w:val="28"/>
          <w:szCs w:val="28"/>
        </w:rPr>
        <w:t xml:space="preserve"> e di di</w:t>
      </w:r>
      <w:r w:rsidR="00202CEB">
        <w:rPr>
          <w:sz w:val="28"/>
          <w:szCs w:val="28"/>
        </w:rPr>
        <w:t>mostrare real</w:t>
      </w:r>
      <w:r w:rsidR="005C413E">
        <w:rPr>
          <w:sz w:val="28"/>
          <w:szCs w:val="28"/>
        </w:rPr>
        <w:t>e sensibilità alle potenzialità del nostro territorio</w:t>
      </w:r>
      <w:r>
        <w:rPr>
          <w:sz w:val="28"/>
          <w:szCs w:val="28"/>
        </w:rPr>
        <w:t>.</w:t>
      </w:r>
    </w:p>
    <w:p w:rsidR="00F56C9B" w:rsidRDefault="0098620E" w:rsidP="00D25E85">
      <w:pPr>
        <w:spacing w:after="120"/>
        <w:rPr>
          <w:sz w:val="28"/>
          <w:szCs w:val="28"/>
        </w:rPr>
      </w:pPr>
      <w:r>
        <w:rPr>
          <w:sz w:val="28"/>
          <w:szCs w:val="28"/>
        </w:rPr>
        <w:t>Alle municipalità spetta un ruolo di erogazione di servizi, certamente da allargare e qualificare</w:t>
      </w:r>
      <w:r w:rsidR="005C413E">
        <w:rPr>
          <w:sz w:val="28"/>
          <w:szCs w:val="28"/>
        </w:rPr>
        <w:t xml:space="preserve"> ma non spetta soltanto questo</w:t>
      </w:r>
      <w:r>
        <w:rPr>
          <w:sz w:val="28"/>
          <w:szCs w:val="28"/>
        </w:rPr>
        <w:t>.</w:t>
      </w:r>
    </w:p>
    <w:p w:rsidR="0098620E" w:rsidRDefault="005C413E" w:rsidP="00D25E85">
      <w:pPr>
        <w:spacing w:after="120"/>
        <w:rPr>
          <w:sz w:val="28"/>
          <w:szCs w:val="28"/>
        </w:rPr>
      </w:pPr>
      <w:r>
        <w:rPr>
          <w:sz w:val="28"/>
          <w:szCs w:val="28"/>
        </w:rPr>
        <w:t>A</w:t>
      </w:r>
      <w:r w:rsidR="0098620E">
        <w:rPr>
          <w:sz w:val="28"/>
          <w:szCs w:val="28"/>
        </w:rPr>
        <w:t>lle municipalità spetta il compito di q</w:t>
      </w:r>
      <w:r>
        <w:rPr>
          <w:sz w:val="28"/>
          <w:szCs w:val="28"/>
        </w:rPr>
        <w:t>ualificare il loro ambito territo</w:t>
      </w:r>
      <w:r w:rsidR="0098620E">
        <w:rPr>
          <w:sz w:val="28"/>
          <w:szCs w:val="28"/>
        </w:rPr>
        <w:t>r</w:t>
      </w:r>
      <w:r>
        <w:rPr>
          <w:sz w:val="28"/>
          <w:szCs w:val="28"/>
        </w:rPr>
        <w:t>i</w:t>
      </w:r>
      <w:r w:rsidR="0098620E">
        <w:rPr>
          <w:sz w:val="28"/>
          <w:szCs w:val="28"/>
        </w:rPr>
        <w:t>ale così che assuma connotazioni e capacità propulsive specifiche.</w:t>
      </w:r>
    </w:p>
    <w:p w:rsidR="0098620E" w:rsidRPr="00D25E85" w:rsidRDefault="0098620E" w:rsidP="00D25E85">
      <w:pPr>
        <w:spacing w:after="120"/>
        <w:rPr>
          <w:b/>
          <w:sz w:val="28"/>
          <w:szCs w:val="28"/>
        </w:rPr>
      </w:pPr>
    </w:p>
    <w:p w:rsidR="0098620E" w:rsidRPr="00D25E85" w:rsidRDefault="00D25E85" w:rsidP="00D25E85">
      <w:pPr>
        <w:pStyle w:val="ListParagraph"/>
        <w:numPr>
          <w:ilvl w:val="0"/>
          <w:numId w:val="29"/>
        </w:numPr>
        <w:spacing w:after="120"/>
        <w:rPr>
          <w:b/>
          <w:sz w:val="28"/>
          <w:szCs w:val="28"/>
        </w:rPr>
      </w:pPr>
      <w:r w:rsidRPr="00D25E85">
        <w:rPr>
          <w:b/>
          <w:sz w:val="28"/>
          <w:szCs w:val="28"/>
        </w:rPr>
        <w:t>Gestire già pensando ad andare oltre i limiti</w:t>
      </w:r>
    </w:p>
    <w:p w:rsidR="006D7A4A" w:rsidRDefault="0098620E" w:rsidP="00D25E85">
      <w:pPr>
        <w:spacing w:after="120"/>
        <w:rPr>
          <w:sz w:val="28"/>
          <w:szCs w:val="28"/>
        </w:rPr>
      </w:pPr>
      <w:r>
        <w:rPr>
          <w:sz w:val="28"/>
          <w:szCs w:val="28"/>
        </w:rPr>
        <w:lastRenderedPageBreak/>
        <w:t>I</w:t>
      </w:r>
      <w:r w:rsidR="006D7A4A">
        <w:rPr>
          <w:sz w:val="28"/>
          <w:szCs w:val="28"/>
        </w:rPr>
        <w:t>l</w:t>
      </w:r>
      <w:r>
        <w:rPr>
          <w:sz w:val="28"/>
          <w:szCs w:val="28"/>
        </w:rPr>
        <w:t xml:space="preserve"> modo di formare le municipalità e </w:t>
      </w:r>
      <w:r w:rsidR="005C413E">
        <w:rPr>
          <w:sz w:val="28"/>
          <w:szCs w:val="28"/>
        </w:rPr>
        <w:t>d</w:t>
      </w:r>
      <w:r>
        <w:rPr>
          <w:sz w:val="28"/>
          <w:szCs w:val="28"/>
        </w:rPr>
        <w:t xml:space="preserve">i </w:t>
      </w:r>
      <w:r w:rsidR="005C413E">
        <w:rPr>
          <w:sz w:val="28"/>
          <w:szCs w:val="28"/>
        </w:rPr>
        <w:t xml:space="preserve">definirne i </w:t>
      </w:r>
      <w:r>
        <w:rPr>
          <w:sz w:val="28"/>
          <w:szCs w:val="28"/>
        </w:rPr>
        <w:t xml:space="preserve">compiti risulta essenziale anche rispetto alla </w:t>
      </w:r>
      <w:r w:rsidRPr="00202CEB">
        <w:rPr>
          <w:b/>
          <w:sz w:val="28"/>
          <w:szCs w:val="28"/>
        </w:rPr>
        <w:t>necessità, nel prossimo futuro</w:t>
      </w:r>
      <w:r w:rsidR="005C413E" w:rsidRPr="00202CEB">
        <w:rPr>
          <w:b/>
          <w:sz w:val="28"/>
          <w:szCs w:val="28"/>
        </w:rPr>
        <w:t>,</w:t>
      </w:r>
      <w:r w:rsidRPr="00202CEB">
        <w:rPr>
          <w:b/>
          <w:sz w:val="28"/>
          <w:szCs w:val="28"/>
        </w:rPr>
        <w:t xml:space="preserve"> di allargare e completare l’ambito territoriale della Città metropolitana</w:t>
      </w:r>
      <w:r w:rsidR="006D7A4A">
        <w:rPr>
          <w:sz w:val="28"/>
          <w:szCs w:val="28"/>
        </w:rPr>
        <w:t>.</w:t>
      </w:r>
    </w:p>
    <w:p w:rsidR="006D7A4A" w:rsidRDefault="006D7A4A" w:rsidP="00D25E85">
      <w:pPr>
        <w:spacing w:after="120"/>
        <w:rPr>
          <w:sz w:val="28"/>
          <w:szCs w:val="28"/>
        </w:rPr>
      </w:pPr>
      <w:r>
        <w:rPr>
          <w:sz w:val="28"/>
          <w:szCs w:val="28"/>
        </w:rPr>
        <w:t xml:space="preserve">Solo la chiarezza di un atteggiamento di valorizzazione delle risorse e specificità locali può infatti favorire il </w:t>
      </w:r>
      <w:r w:rsidR="005C413E">
        <w:rPr>
          <w:sz w:val="28"/>
          <w:szCs w:val="28"/>
        </w:rPr>
        <w:t xml:space="preserve">raggiungimento della dinamicità necessaria alla competizione internazionale e anche a favorire il </w:t>
      </w:r>
      <w:r>
        <w:rPr>
          <w:sz w:val="28"/>
          <w:szCs w:val="28"/>
        </w:rPr>
        <w:t>processo volontario di aggregazione successiva.</w:t>
      </w:r>
    </w:p>
    <w:p w:rsidR="005C413E" w:rsidRDefault="006D7A4A" w:rsidP="00D25E85">
      <w:pPr>
        <w:spacing w:after="120"/>
        <w:rPr>
          <w:sz w:val="28"/>
          <w:szCs w:val="28"/>
        </w:rPr>
      </w:pPr>
      <w:r>
        <w:rPr>
          <w:sz w:val="28"/>
          <w:szCs w:val="28"/>
        </w:rPr>
        <w:t>Se infatti sarebbe non congruo rallentare il processo di costruzione della Città metropolitana per i limiti territoriali attuali certamente l’obiettivo della costruzione dell’ambito ottimale resta da conseguire.</w:t>
      </w:r>
    </w:p>
    <w:p w:rsidR="005C413E" w:rsidRDefault="005C413E" w:rsidP="00D25E85">
      <w:pPr>
        <w:spacing w:after="120"/>
        <w:rPr>
          <w:sz w:val="28"/>
          <w:szCs w:val="28"/>
        </w:rPr>
      </w:pPr>
      <w:r>
        <w:rPr>
          <w:sz w:val="28"/>
          <w:szCs w:val="28"/>
        </w:rPr>
        <w:t xml:space="preserve">Su questo piano ha </w:t>
      </w:r>
      <w:r w:rsidRPr="00202CEB">
        <w:rPr>
          <w:b/>
          <w:sz w:val="28"/>
          <w:szCs w:val="28"/>
        </w:rPr>
        <w:t>valore strategico la definizione di municipalità che non ricalchino le zone attuali di Milano</w:t>
      </w:r>
      <w:r>
        <w:rPr>
          <w:sz w:val="28"/>
          <w:szCs w:val="28"/>
        </w:rPr>
        <w:t xml:space="preserve"> e consegnino soltanto all’esterno compiti di aggregazione.</w:t>
      </w:r>
    </w:p>
    <w:p w:rsidR="005C413E" w:rsidRDefault="005C413E" w:rsidP="00D25E85">
      <w:pPr>
        <w:spacing w:after="120"/>
        <w:rPr>
          <w:sz w:val="28"/>
          <w:szCs w:val="28"/>
        </w:rPr>
      </w:pPr>
      <w:r>
        <w:rPr>
          <w:sz w:val="28"/>
          <w:szCs w:val="28"/>
        </w:rPr>
        <w:t>Molte realtà sono già oggi connotate da fenomeni di costruzione di connessioni e anche di elementi propulsivi che riguardano territori di comuni diversi.</w:t>
      </w:r>
    </w:p>
    <w:p w:rsidR="00087398" w:rsidRDefault="005C413E" w:rsidP="00D25E85">
      <w:pPr>
        <w:spacing w:after="120"/>
        <w:rPr>
          <w:sz w:val="28"/>
          <w:szCs w:val="28"/>
        </w:rPr>
      </w:pPr>
      <w:r>
        <w:rPr>
          <w:sz w:val="28"/>
          <w:szCs w:val="28"/>
        </w:rPr>
        <w:t>E molte zone di Milano non interpretano pien</w:t>
      </w:r>
      <w:r w:rsidR="00087398">
        <w:rPr>
          <w:sz w:val="28"/>
          <w:szCs w:val="28"/>
        </w:rPr>
        <w:t>amente potenzialità insite in alcune realtà, anche in riferimento al fatto che l’antica suddivisione delle zone non le aveva pienamente indicate.</w:t>
      </w:r>
    </w:p>
    <w:p w:rsidR="00087398" w:rsidRDefault="00087398" w:rsidP="00D25E85">
      <w:pPr>
        <w:spacing w:after="120"/>
        <w:rPr>
          <w:sz w:val="28"/>
          <w:szCs w:val="28"/>
        </w:rPr>
      </w:pPr>
      <w:r>
        <w:rPr>
          <w:sz w:val="28"/>
          <w:szCs w:val="28"/>
        </w:rPr>
        <w:t xml:space="preserve">Solo un esempio è quello del polo potenziale dei </w:t>
      </w:r>
      <w:r w:rsidR="00202CEB">
        <w:rPr>
          <w:sz w:val="28"/>
          <w:szCs w:val="28"/>
        </w:rPr>
        <w:t>N</w:t>
      </w:r>
      <w:r>
        <w:rPr>
          <w:sz w:val="28"/>
          <w:szCs w:val="28"/>
        </w:rPr>
        <w:t xml:space="preserve">avigli oggi suddiviso su zone diverse </w:t>
      </w:r>
      <w:r w:rsidR="00202CEB">
        <w:rPr>
          <w:sz w:val="28"/>
          <w:szCs w:val="28"/>
        </w:rPr>
        <w:t>ma</w:t>
      </w:r>
      <w:r>
        <w:rPr>
          <w:sz w:val="28"/>
          <w:szCs w:val="28"/>
        </w:rPr>
        <w:t xml:space="preserve"> credo</w:t>
      </w:r>
      <w:r w:rsidR="00202CEB">
        <w:rPr>
          <w:sz w:val="28"/>
          <w:szCs w:val="28"/>
        </w:rPr>
        <w:t>, sempre soltanto come esempio,</w:t>
      </w:r>
      <w:r>
        <w:rPr>
          <w:sz w:val="28"/>
          <w:szCs w:val="28"/>
        </w:rPr>
        <w:t xml:space="preserve"> che se pensiamo ad Assago o a Cormano sentiamo che alcune parti di Milano si troverebbe meglio uniti a quelle aree.</w:t>
      </w:r>
    </w:p>
    <w:p w:rsidR="006D7A4A" w:rsidRDefault="006D7A4A" w:rsidP="00D25E85">
      <w:pPr>
        <w:spacing w:after="120"/>
        <w:rPr>
          <w:sz w:val="28"/>
          <w:szCs w:val="28"/>
        </w:rPr>
      </w:pPr>
    </w:p>
    <w:p w:rsidR="006D7A4A" w:rsidRPr="00D25E85" w:rsidRDefault="00D25E85" w:rsidP="00D25E85">
      <w:pPr>
        <w:pStyle w:val="ListParagraph"/>
        <w:numPr>
          <w:ilvl w:val="0"/>
          <w:numId w:val="29"/>
        </w:numPr>
        <w:spacing w:after="120"/>
        <w:rPr>
          <w:b/>
          <w:sz w:val="28"/>
          <w:szCs w:val="28"/>
        </w:rPr>
      </w:pPr>
      <w:r w:rsidRPr="00D25E85">
        <w:rPr>
          <w:b/>
          <w:sz w:val="28"/>
          <w:szCs w:val="28"/>
        </w:rPr>
        <w:t>Una realtà articolata e adeguatamente policentrica</w:t>
      </w:r>
    </w:p>
    <w:p w:rsidR="006D7A4A" w:rsidRDefault="006D7A4A" w:rsidP="00D25E85">
      <w:pPr>
        <w:spacing w:after="120"/>
        <w:rPr>
          <w:sz w:val="28"/>
          <w:szCs w:val="28"/>
        </w:rPr>
      </w:pPr>
      <w:r>
        <w:rPr>
          <w:sz w:val="28"/>
          <w:szCs w:val="28"/>
        </w:rPr>
        <w:t xml:space="preserve">Il nodo essenziale di oggi è di </w:t>
      </w:r>
      <w:r w:rsidRPr="00202CEB">
        <w:rPr>
          <w:b/>
          <w:sz w:val="28"/>
          <w:szCs w:val="28"/>
        </w:rPr>
        <w:t>concepire in modo unitario il territorio già del Comune di Milano e i territori dei comuni viciniori</w:t>
      </w:r>
      <w:r>
        <w:rPr>
          <w:sz w:val="28"/>
          <w:szCs w:val="28"/>
        </w:rPr>
        <w:t>.</w:t>
      </w:r>
    </w:p>
    <w:p w:rsidR="00087398" w:rsidRDefault="006D7A4A" w:rsidP="00D25E85">
      <w:pPr>
        <w:spacing w:after="120"/>
        <w:rPr>
          <w:sz w:val="28"/>
          <w:szCs w:val="28"/>
        </w:rPr>
      </w:pPr>
      <w:r>
        <w:rPr>
          <w:sz w:val="28"/>
          <w:szCs w:val="28"/>
        </w:rPr>
        <w:t>Il legame tra istituzioni, che sin qui è stato prevalente merita di essere considerato anche un limite.</w:t>
      </w:r>
    </w:p>
    <w:p w:rsidR="00087398" w:rsidRDefault="00087398" w:rsidP="00D25E85">
      <w:pPr>
        <w:spacing w:after="120"/>
        <w:rPr>
          <w:sz w:val="28"/>
          <w:szCs w:val="28"/>
        </w:rPr>
      </w:pPr>
      <w:r>
        <w:rPr>
          <w:sz w:val="28"/>
          <w:szCs w:val="28"/>
        </w:rPr>
        <w:t>Le istituzioni a cui pensare sono le future municipalità non le attuali zone o gli attuali comuni.</w:t>
      </w:r>
    </w:p>
    <w:p w:rsidR="006D7A4A" w:rsidRDefault="006D7A4A" w:rsidP="00D25E85">
      <w:pPr>
        <w:spacing w:after="120"/>
        <w:rPr>
          <w:sz w:val="28"/>
          <w:szCs w:val="28"/>
        </w:rPr>
      </w:pPr>
      <w:r>
        <w:rPr>
          <w:sz w:val="28"/>
          <w:szCs w:val="28"/>
        </w:rPr>
        <w:t xml:space="preserve">Soltanto se può ripartire una riflessione sul futuro comune di questa area </w:t>
      </w:r>
      <w:r w:rsidR="00734D37">
        <w:rPr>
          <w:sz w:val="28"/>
          <w:szCs w:val="28"/>
        </w:rPr>
        <w:t xml:space="preserve">e delle sub aree che si devono costituire </w:t>
      </w:r>
      <w:r>
        <w:rPr>
          <w:sz w:val="28"/>
          <w:szCs w:val="28"/>
        </w:rPr>
        <w:t>si potrà</w:t>
      </w:r>
      <w:r w:rsidR="00734D37">
        <w:rPr>
          <w:sz w:val="28"/>
          <w:szCs w:val="28"/>
        </w:rPr>
        <w:t xml:space="preserve"> vivere il processo della </w:t>
      </w:r>
      <w:r w:rsidR="00734D37">
        <w:rPr>
          <w:sz w:val="28"/>
          <w:szCs w:val="28"/>
        </w:rPr>
        <w:lastRenderedPageBreak/>
        <w:t>costr</w:t>
      </w:r>
      <w:r>
        <w:rPr>
          <w:sz w:val="28"/>
          <w:szCs w:val="28"/>
        </w:rPr>
        <w:t xml:space="preserve">uzione della Città metropolitana come occasione per un migliore rapporto con la politica delle forze sociali e </w:t>
      </w:r>
      <w:r w:rsidR="00744614">
        <w:rPr>
          <w:sz w:val="28"/>
          <w:szCs w:val="28"/>
        </w:rPr>
        <w:t>dei cittadini.</w:t>
      </w:r>
    </w:p>
    <w:p w:rsidR="00744614" w:rsidRDefault="00744614" w:rsidP="00D25E85">
      <w:pPr>
        <w:spacing w:after="120"/>
        <w:rPr>
          <w:sz w:val="28"/>
          <w:szCs w:val="28"/>
        </w:rPr>
      </w:pPr>
    </w:p>
    <w:p w:rsidR="00744614" w:rsidRPr="00D25E85" w:rsidRDefault="00D25E85" w:rsidP="00D25E85">
      <w:pPr>
        <w:pStyle w:val="ListParagraph"/>
        <w:numPr>
          <w:ilvl w:val="0"/>
          <w:numId w:val="29"/>
        </w:numPr>
        <w:spacing w:after="120"/>
        <w:rPr>
          <w:b/>
          <w:sz w:val="28"/>
          <w:szCs w:val="28"/>
        </w:rPr>
      </w:pPr>
      <w:r w:rsidRPr="00D25E85">
        <w:rPr>
          <w:b/>
          <w:sz w:val="28"/>
          <w:szCs w:val="28"/>
        </w:rPr>
        <w:t>Snellire la burocrazia</w:t>
      </w:r>
    </w:p>
    <w:p w:rsidR="00087398" w:rsidRDefault="00087398" w:rsidP="00D25E85">
      <w:pPr>
        <w:spacing w:after="120"/>
        <w:rPr>
          <w:sz w:val="28"/>
          <w:szCs w:val="28"/>
        </w:rPr>
      </w:pPr>
      <w:r>
        <w:rPr>
          <w:sz w:val="28"/>
          <w:szCs w:val="28"/>
        </w:rPr>
        <w:t>All’interno di u</w:t>
      </w:r>
      <w:r w:rsidR="00202CEB">
        <w:rPr>
          <w:sz w:val="28"/>
          <w:szCs w:val="28"/>
        </w:rPr>
        <w:t>na</w:t>
      </w:r>
      <w:r>
        <w:rPr>
          <w:sz w:val="28"/>
          <w:szCs w:val="28"/>
        </w:rPr>
        <w:t xml:space="preserve"> concezione della Città metropolitana come elemento della competizione a livello europeo un ruolo non accessorio è quello della pesantezza burocratica.</w:t>
      </w:r>
    </w:p>
    <w:p w:rsidR="00087398" w:rsidRDefault="00087398" w:rsidP="00D25E85">
      <w:pPr>
        <w:spacing w:after="120"/>
        <w:rPr>
          <w:sz w:val="28"/>
          <w:szCs w:val="28"/>
        </w:rPr>
      </w:pPr>
      <w:r>
        <w:rPr>
          <w:sz w:val="28"/>
          <w:szCs w:val="28"/>
        </w:rPr>
        <w:t>Il Comune di Milano, quanto meno nel comparto edilizio</w:t>
      </w:r>
      <w:r w:rsidR="00202CEB">
        <w:rPr>
          <w:sz w:val="28"/>
          <w:szCs w:val="28"/>
        </w:rPr>
        <w:t>, è giustamente oggetto di una valutazione degli operatori ad alta criticità che riguarda durezza e compless</w:t>
      </w:r>
      <w:r w:rsidR="000C24A3">
        <w:rPr>
          <w:sz w:val="28"/>
          <w:szCs w:val="28"/>
        </w:rPr>
        <w:t>ità delle norme, e ancor più, i</w:t>
      </w:r>
      <w:r w:rsidR="00202CEB">
        <w:rPr>
          <w:sz w:val="28"/>
          <w:szCs w:val="28"/>
        </w:rPr>
        <w:t xml:space="preserve"> modi dell’</w:t>
      </w:r>
      <w:r w:rsidR="000C24A3">
        <w:rPr>
          <w:sz w:val="28"/>
          <w:szCs w:val="28"/>
        </w:rPr>
        <w:t>A</w:t>
      </w:r>
      <w:r w:rsidR="00202CEB">
        <w:rPr>
          <w:sz w:val="28"/>
          <w:szCs w:val="28"/>
        </w:rPr>
        <w:t>mministrazione di rapportarsi ai cittadini.</w:t>
      </w:r>
    </w:p>
    <w:p w:rsidR="00EF30AE" w:rsidRDefault="000C24A3" w:rsidP="00EF30AE">
      <w:pPr>
        <w:spacing w:after="120"/>
        <w:rPr>
          <w:sz w:val="28"/>
          <w:szCs w:val="28"/>
        </w:rPr>
      </w:pPr>
      <w:r>
        <w:rPr>
          <w:sz w:val="28"/>
          <w:szCs w:val="28"/>
        </w:rPr>
        <w:t>L</w:t>
      </w:r>
      <w:r w:rsidR="00202CEB">
        <w:rPr>
          <w:sz w:val="28"/>
          <w:szCs w:val="28"/>
        </w:rPr>
        <w:t>a riarticolazione dei comp</w:t>
      </w:r>
      <w:r>
        <w:rPr>
          <w:sz w:val="28"/>
          <w:szCs w:val="28"/>
        </w:rPr>
        <w:t xml:space="preserve">iti e delle funzioni tra </w:t>
      </w:r>
      <w:r w:rsidR="00202CEB">
        <w:rPr>
          <w:sz w:val="28"/>
          <w:szCs w:val="28"/>
        </w:rPr>
        <w:t xml:space="preserve">centro e municipalità </w:t>
      </w:r>
      <w:r>
        <w:rPr>
          <w:sz w:val="28"/>
          <w:szCs w:val="28"/>
        </w:rPr>
        <w:t xml:space="preserve">è occasione forse irripetibile per determinare, proprio perché si sta cambiando, le condizioni per </w:t>
      </w:r>
      <w:r w:rsidR="00202CEB">
        <w:rPr>
          <w:sz w:val="28"/>
          <w:szCs w:val="28"/>
        </w:rPr>
        <w:t>ottener</w:t>
      </w:r>
      <w:r>
        <w:rPr>
          <w:sz w:val="28"/>
          <w:szCs w:val="28"/>
        </w:rPr>
        <w:t>e migliori e più agili risposte</w:t>
      </w:r>
      <w:r w:rsidR="005148E6">
        <w:rPr>
          <w:sz w:val="28"/>
          <w:szCs w:val="28"/>
        </w:rPr>
        <w:t xml:space="preserve"> - </w:t>
      </w:r>
      <w:r>
        <w:rPr>
          <w:sz w:val="28"/>
          <w:szCs w:val="28"/>
        </w:rPr>
        <w:t>di livello europeo</w:t>
      </w:r>
      <w:r w:rsidR="00EF30AE">
        <w:rPr>
          <w:sz w:val="28"/>
          <w:szCs w:val="28"/>
        </w:rPr>
        <w:t>.</w:t>
      </w:r>
    </w:p>
    <w:p w:rsidR="00EF30AE" w:rsidRDefault="00EF30AE" w:rsidP="00EF30AE">
      <w:pPr>
        <w:spacing w:after="120"/>
        <w:rPr>
          <w:sz w:val="28"/>
          <w:szCs w:val="28"/>
        </w:rPr>
      </w:pPr>
    </w:p>
    <w:p w:rsidR="00EF30AE" w:rsidRPr="00EF30AE" w:rsidRDefault="00EF30AE" w:rsidP="00EF30AE">
      <w:pPr>
        <w:pStyle w:val="ListParagraph"/>
        <w:numPr>
          <w:ilvl w:val="0"/>
          <w:numId w:val="29"/>
        </w:numPr>
        <w:spacing w:after="120"/>
        <w:rPr>
          <w:b/>
          <w:sz w:val="28"/>
          <w:szCs w:val="28"/>
        </w:rPr>
      </w:pPr>
      <w:r>
        <w:rPr>
          <w:b/>
          <w:sz w:val="28"/>
          <w:szCs w:val="28"/>
        </w:rPr>
        <w:t>Gestione del mercato del lavoro</w:t>
      </w:r>
    </w:p>
    <w:p w:rsidR="00EF30AE" w:rsidRDefault="00EF30AE" w:rsidP="00EF30AE">
      <w:pPr>
        <w:spacing w:after="120"/>
        <w:rPr>
          <w:sz w:val="28"/>
          <w:szCs w:val="28"/>
        </w:rPr>
      </w:pPr>
      <w:r>
        <w:rPr>
          <w:sz w:val="28"/>
          <w:szCs w:val="28"/>
        </w:rPr>
        <w:t>Pur all’interno di questo quadro</w:t>
      </w:r>
      <w:r w:rsidR="00983264">
        <w:rPr>
          <w:sz w:val="28"/>
          <w:szCs w:val="28"/>
        </w:rPr>
        <w:t>, e in certa misura persino in conseguenza di questo quadro</w:t>
      </w:r>
      <w:r>
        <w:rPr>
          <w:sz w:val="28"/>
          <w:szCs w:val="28"/>
        </w:rPr>
        <w:t xml:space="preserve"> merita immediatamente di essere valutata una nuova responsabilità sul terreno </w:t>
      </w:r>
      <w:r w:rsidR="00983264">
        <w:rPr>
          <w:sz w:val="28"/>
          <w:szCs w:val="28"/>
        </w:rPr>
        <w:t>della gestione delle mobilità.</w:t>
      </w:r>
    </w:p>
    <w:p w:rsidR="00983264" w:rsidRDefault="00983264" w:rsidP="00EF30AE">
      <w:pPr>
        <w:spacing w:after="120"/>
        <w:rPr>
          <w:sz w:val="28"/>
          <w:szCs w:val="28"/>
        </w:rPr>
      </w:pPr>
    </w:p>
    <w:p w:rsidR="00EF30AE" w:rsidRDefault="00EF30AE" w:rsidP="00D25E85">
      <w:pPr>
        <w:spacing w:after="120"/>
        <w:rPr>
          <w:sz w:val="28"/>
          <w:szCs w:val="28"/>
        </w:rPr>
      </w:pPr>
    </w:p>
    <w:p w:rsidR="00202CEB" w:rsidRDefault="00202CEB" w:rsidP="00D25E85">
      <w:pPr>
        <w:spacing w:after="120"/>
        <w:rPr>
          <w:sz w:val="28"/>
          <w:szCs w:val="28"/>
        </w:rPr>
      </w:pPr>
    </w:p>
    <w:p w:rsidR="00202CEB" w:rsidRDefault="00202CEB" w:rsidP="00D25E85">
      <w:pPr>
        <w:spacing w:after="120"/>
        <w:rPr>
          <w:sz w:val="28"/>
          <w:szCs w:val="28"/>
        </w:rPr>
      </w:pPr>
    </w:p>
    <w:p w:rsidR="00202CEB" w:rsidRDefault="00202CEB" w:rsidP="00D25E85">
      <w:pPr>
        <w:spacing w:after="120"/>
        <w:rPr>
          <w:sz w:val="28"/>
          <w:szCs w:val="28"/>
        </w:rPr>
      </w:pPr>
    </w:p>
    <w:p w:rsidR="006D7A4A" w:rsidRDefault="006D7A4A" w:rsidP="00D25E85">
      <w:pPr>
        <w:spacing w:after="120"/>
        <w:rPr>
          <w:sz w:val="28"/>
          <w:szCs w:val="28"/>
        </w:rPr>
      </w:pPr>
    </w:p>
    <w:p w:rsidR="006D7A4A" w:rsidRDefault="006D7A4A" w:rsidP="00D25E85">
      <w:pPr>
        <w:spacing w:after="120"/>
        <w:rPr>
          <w:sz w:val="28"/>
          <w:szCs w:val="28"/>
        </w:rPr>
      </w:pPr>
    </w:p>
    <w:p w:rsidR="0098620E" w:rsidRDefault="0098620E" w:rsidP="00D25E85">
      <w:pPr>
        <w:spacing w:after="120"/>
        <w:rPr>
          <w:sz w:val="28"/>
          <w:szCs w:val="28"/>
        </w:rPr>
      </w:pPr>
    </w:p>
    <w:p w:rsidR="00AE5883" w:rsidRDefault="00AE5883" w:rsidP="00D25E85">
      <w:pPr>
        <w:spacing w:after="120"/>
        <w:rPr>
          <w:sz w:val="28"/>
          <w:szCs w:val="28"/>
        </w:rPr>
      </w:pPr>
    </w:p>
    <w:p w:rsidR="007772B9" w:rsidRDefault="007772B9" w:rsidP="00D25E85">
      <w:pPr>
        <w:spacing w:after="120"/>
        <w:rPr>
          <w:sz w:val="28"/>
          <w:szCs w:val="28"/>
        </w:rPr>
      </w:pPr>
    </w:p>
    <w:p w:rsidR="007772B9" w:rsidRDefault="007772B9" w:rsidP="00D25E85">
      <w:pPr>
        <w:spacing w:after="120"/>
        <w:rPr>
          <w:sz w:val="28"/>
          <w:szCs w:val="28"/>
        </w:rPr>
      </w:pPr>
    </w:p>
    <w:p w:rsidR="007772B9" w:rsidRDefault="007772B9" w:rsidP="00D25E85">
      <w:pPr>
        <w:spacing w:after="120"/>
        <w:rPr>
          <w:sz w:val="28"/>
          <w:szCs w:val="28"/>
        </w:rPr>
      </w:pPr>
    </w:p>
    <w:p w:rsidR="003C5076" w:rsidRDefault="007772B9" w:rsidP="00D25E85">
      <w:pPr>
        <w:spacing w:after="120"/>
        <w:rPr>
          <w:sz w:val="28"/>
          <w:szCs w:val="28"/>
        </w:rPr>
      </w:pPr>
      <w:r>
        <w:rPr>
          <w:sz w:val="28"/>
          <w:szCs w:val="28"/>
        </w:rPr>
        <w:lastRenderedPageBreak/>
        <w:t xml:space="preserve"> </w:t>
      </w:r>
    </w:p>
    <w:sectPr w:rsidR="003C5076" w:rsidSect="003A45A9">
      <w:headerReference w:type="default" r:id="rId8"/>
      <w:footerReference w:type="even" r:id="rId9"/>
      <w:footerReference w:type="default" r:id="rId10"/>
      <w:pgSz w:w="11907" w:h="16840" w:code="9"/>
      <w:pgMar w:top="1985" w:right="1134" w:bottom="1134" w:left="1985" w:header="720" w:footer="90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B4F" w:rsidRDefault="00121B4F">
      <w:r>
        <w:separator/>
      </w:r>
    </w:p>
  </w:endnote>
  <w:endnote w:type="continuationSeparator" w:id="0">
    <w:p w:rsidR="00121B4F" w:rsidRDefault="0012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Cn B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85" w:rsidRDefault="006465DD">
    <w:pPr>
      <w:pStyle w:val="Footer"/>
      <w:framePr w:wrap="around" w:vAnchor="text" w:hAnchor="margin" w:xAlign="right" w:y="1"/>
      <w:rPr>
        <w:rStyle w:val="PageNumber"/>
      </w:rPr>
    </w:pPr>
    <w:r>
      <w:rPr>
        <w:rStyle w:val="PageNumber"/>
      </w:rPr>
      <w:fldChar w:fldCharType="begin"/>
    </w:r>
    <w:r w:rsidR="00D25E85">
      <w:rPr>
        <w:rStyle w:val="PageNumber"/>
      </w:rPr>
      <w:instrText xml:space="preserve">PAGE  </w:instrText>
    </w:r>
    <w:r>
      <w:rPr>
        <w:rStyle w:val="PageNumber"/>
      </w:rPr>
      <w:fldChar w:fldCharType="end"/>
    </w:r>
  </w:p>
  <w:p w:rsidR="00D25E85" w:rsidRDefault="00D25E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3001"/>
      <w:docPartObj>
        <w:docPartGallery w:val="Page Numbers (Bottom of Page)"/>
        <w:docPartUnique/>
      </w:docPartObj>
    </w:sdtPr>
    <w:sdtEndPr/>
    <w:sdtContent>
      <w:p w:rsidR="00D25E85" w:rsidRDefault="00D25E85" w:rsidP="007516A1">
        <w:pPr>
          <w:pStyle w:val="Footer"/>
          <w:ind w:right="360"/>
          <w:jc w:val="center"/>
        </w:pPr>
        <w:r>
          <w:t xml:space="preserve">-  </w:t>
        </w:r>
        <w:r w:rsidR="005B6D56">
          <w:fldChar w:fldCharType="begin"/>
        </w:r>
        <w:r w:rsidR="005B6D56">
          <w:instrText xml:space="preserve"> PAGE   \* MERGEFORMAT </w:instrText>
        </w:r>
        <w:r w:rsidR="005B6D56">
          <w:fldChar w:fldCharType="separate"/>
        </w:r>
        <w:r w:rsidR="000124A9">
          <w:rPr>
            <w:noProof/>
          </w:rPr>
          <w:t>1</w:t>
        </w:r>
        <w:r w:rsidR="005B6D56">
          <w:rPr>
            <w:noProof/>
          </w:rPr>
          <w:fldChar w:fldCharType="end"/>
        </w:r>
        <w:r>
          <w:t xml:space="preserve">  -</w:t>
        </w:r>
      </w:p>
      <w:p w:rsidR="00D25E85" w:rsidRPr="007516A1" w:rsidRDefault="00D25E85" w:rsidP="007516A1">
        <w:pPr>
          <w:pStyle w:val="Footer"/>
          <w:ind w:right="360"/>
          <w:jc w:val="center"/>
          <w:rPr>
            <w:color w:val="7F7F7F" w:themeColor="text1" w:themeTint="80"/>
          </w:rPr>
        </w:pPr>
        <w:r w:rsidRPr="007516A1">
          <w:rPr>
            <w:color w:val="7F7F7F" w:themeColor="text1" w:themeTint="80"/>
          </w:rPr>
          <w:t xml:space="preserve">____________________________________________________________________________________ </w:t>
        </w:r>
      </w:p>
      <w:p w:rsidR="00D25E85" w:rsidRPr="007516A1" w:rsidRDefault="00D25E85" w:rsidP="007516A1">
        <w:pPr>
          <w:pStyle w:val="Footer"/>
          <w:ind w:right="360"/>
          <w:jc w:val="center"/>
          <w:rPr>
            <w:color w:val="7F7F7F" w:themeColor="text1" w:themeTint="80"/>
          </w:rPr>
        </w:pPr>
        <w:r w:rsidRPr="007516A1">
          <w:rPr>
            <w:color w:val="7F7F7F" w:themeColor="text1" w:themeTint="80"/>
          </w:rPr>
          <w:t>Dott.Arch.Roberto Sarfatti – Via Salasco, 3 – 20136 Milano</w:t>
        </w:r>
      </w:p>
      <w:p w:rsidR="00D25E85" w:rsidRPr="007516A1" w:rsidRDefault="00D25E85" w:rsidP="007516A1">
        <w:pPr>
          <w:pStyle w:val="Footer"/>
          <w:ind w:right="360"/>
          <w:jc w:val="center"/>
          <w:rPr>
            <w:color w:val="7F7F7F" w:themeColor="text1" w:themeTint="80"/>
          </w:rPr>
        </w:pPr>
        <w:r w:rsidRPr="007516A1">
          <w:rPr>
            <w:color w:val="7F7F7F" w:themeColor="text1" w:themeTint="80"/>
          </w:rPr>
          <w:t xml:space="preserve">Tel. +39 339 7723560 </w:t>
        </w:r>
        <w:r>
          <w:rPr>
            <w:color w:val="7F7F7F" w:themeColor="text1" w:themeTint="80"/>
          </w:rPr>
          <w:t>–</w:t>
        </w:r>
        <w:r w:rsidRPr="007516A1">
          <w:rPr>
            <w:color w:val="7F7F7F" w:themeColor="text1" w:themeTint="80"/>
          </w:rPr>
          <w:t xml:space="preserve"> 02583</w:t>
        </w:r>
        <w:r>
          <w:rPr>
            <w:color w:val="7F7F7F" w:themeColor="text1" w:themeTint="80"/>
          </w:rPr>
          <w:t>07362 – rotosatti@gmail.com</w:t>
        </w:r>
      </w:p>
      <w:p w:rsidR="00D25E85" w:rsidRDefault="00121B4F">
        <w:pPr>
          <w:pStyle w:val="Footer"/>
        </w:pPr>
      </w:p>
    </w:sdtContent>
  </w:sdt>
  <w:p w:rsidR="00D25E85" w:rsidRDefault="00D25E85">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B4F" w:rsidRDefault="00121B4F">
      <w:r>
        <w:separator/>
      </w:r>
    </w:p>
  </w:footnote>
  <w:footnote w:type="continuationSeparator" w:id="0">
    <w:p w:rsidR="00121B4F" w:rsidRDefault="00121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85" w:rsidRDefault="00D25E85">
    <w:pPr>
      <w:pStyle w:val="Header"/>
      <w:rPr>
        <w:b/>
        <w:i/>
        <w:color w:val="808080"/>
        <w:sz w:val="20"/>
      </w:rPr>
    </w:pPr>
    <w:r>
      <w:rPr>
        <w:b/>
        <w:i/>
        <w:color w:val="808080"/>
        <w:sz w:val="20"/>
      </w:rPr>
      <w:t>Sarfatti Roberto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010"/>
    <w:multiLevelType w:val="multilevel"/>
    <w:tmpl w:val="39FA83F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bullet"/>
      <w:lvlText w:val=""/>
      <w:lvlJc w:val="left"/>
      <w:pPr>
        <w:ind w:left="1701" w:hanging="567"/>
      </w:pPr>
      <w:rPr>
        <w:rFonts w:ascii="Symbol" w:hAnsi="Symbol" w:hint="default"/>
        <w:color w:val="auto"/>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bullet"/>
      <w:lvlText w:val="-"/>
      <w:lvlJc w:val="left"/>
      <w:pPr>
        <w:ind w:left="3402" w:hanging="567"/>
      </w:pPr>
      <w:rPr>
        <w:rFonts w:ascii="Swis721 LtCn BT" w:hAnsi="Swis721 LtCn BT" w:hint="default"/>
        <w:color w:val="auto"/>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nsid w:val="06CD04E8"/>
    <w:multiLevelType w:val="singleLevel"/>
    <w:tmpl w:val="C2B8ADF0"/>
    <w:lvl w:ilvl="0">
      <w:start w:val="2"/>
      <w:numFmt w:val="bullet"/>
      <w:lvlText w:val="-"/>
      <w:lvlJc w:val="left"/>
      <w:pPr>
        <w:tabs>
          <w:tab w:val="num" w:pos="360"/>
        </w:tabs>
        <w:ind w:left="360" w:hanging="360"/>
      </w:pPr>
      <w:rPr>
        <w:rFonts w:hint="default"/>
      </w:rPr>
    </w:lvl>
  </w:abstractNum>
  <w:abstractNum w:abstractNumId="2">
    <w:nsid w:val="06DC461D"/>
    <w:multiLevelType w:val="hybridMultilevel"/>
    <w:tmpl w:val="6890B770"/>
    <w:lvl w:ilvl="0" w:tplc="71D691A4">
      <w:start w:val="1"/>
      <w:numFmt w:val="decimal"/>
      <w:lvlText w:val="%1)"/>
      <w:lvlJc w:val="left"/>
      <w:pPr>
        <w:tabs>
          <w:tab w:val="num" w:pos="720"/>
        </w:tabs>
        <w:ind w:left="720" w:hanging="360"/>
      </w:pPr>
      <w:rPr>
        <w:rFonts w:hint="default"/>
      </w:rPr>
    </w:lvl>
    <w:lvl w:ilvl="1" w:tplc="EE06F0D4">
      <w:start w:val="1"/>
      <w:numFmt w:val="bullet"/>
      <w:lvlText w:val=""/>
      <w:lvlJc w:val="left"/>
      <w:pPr>
        <w:tabs>
          <w:tab w:val="num" w:pos="1440"/>
        </w:tabs>
        <w:ind w:left="1440" w:hanging="360"/>
      </w:pPr>
      <w:rPr>
        <w:rFonts w:ascii="Symbol" w:hAnsi="Symbol" w:hint="default"/>
      </w:rPr>
    </w:lvl>
    <w:lvl w:ilvl="2" w:tplc="B5B203B0">
      <w:numFmt w:val="bullet"/>
      <w:lvlText w:val=""/>
      <w:lvlJc w:val="left"/>
      <w:pPr>
        <w:tabs>
          <w:tab w:val="num" w:pos="2340"/>
        </w:tabs>
        <w:ind w:left="2340" w:hanging="360"/>
      </w:pPr>
      <w:rPr>
        <w:rFonts w:ascii="Symbol" w:eastAsia="Times New Roman" w:hAnsi="Symbol" w:cs="Times New Roman" w:hint="default"/>
      </w:rPr>
    </w:lvl>
    <w:lvl w:ilvl="3" w:tplc="F9C6E630" w:tentative="1">
      <w:start w:val="1"/>
      <w:numFmt w:val="decimal"/>
      <w:lvlText w:val="%4."/>
      <w:lvlJc w:val="left"/>
      <w:pPr>
        <w:tabs>
          <w:tab w:val="num" w:pos="2880"/>
        </w:tabs>
        <w:ind w:left="2880" w:hanging="360"/>
      </w:pPr>
    </w:lvl>
    <w:lvl w:ilvl="4" w:tplc="456E244A" w:tentative="1">
      <w:start w:val="1"/>
      <w:numFmt w:val="lowerLetter"/>
      <w:lvlText w:val="%5."/>
      <w:lvlJc w:val="left"/>
      <w:pPr>
        <w:tabs>
          <w:tab w:val="num" w:pos="3600"/>
        </w:tabs>
        <w:ind w:left="3600" w:hanging="360"/>
      </w:pPr>
    </w:lvl>
    <w:lvl w:ilvl="5" w:tplc="6C543656" w:tentative="1">
      <w:start w:val="1"/>
      <w:numFmt w:val="lowerRoman"/>
      <w:lvlText w:val="%6."/>
      <w:lvlJc w:val="right"/>
      <w:pPr>
        <w:tabs>
          <w:tab w:val="num" w:pos="4320"/>
        </w:tabs>
        <w:ind w:left="4320" w:hanging="180"/>
      </w:pPr>
    </w:lvl>
    <w:lvl w:ilvl="6" w:tplc="CF70A866" w:tentative="1">
      <w:start w:val="1"/>
      <w:numFmt w:val="decimal"/>
      <w:lvlText w:val="%7."/>
      <w:lvlJc w:val="left"/>
      <w:pPr>
        <w:tabs>
          <w:tab w:val="num" w:pos="5040"/>
        </w:tabs>
        <w:ind w:left="5040" w:hanging="360"/>
      </w:pPr>
    </w:lvl>
    <w:lvl w:ilvl="7" w:tplc="01E880DA" w:tentative="1">
      <w:start w:val="1"/>
      <w:numFmt w:val="lowerLetter"/>
      <w:lvlText w:val="%8."/>
      <w:lvlJc w:val="left"/>
      <w:pPr>
        <w:tabs>
          <w:tab w:val="num" w:pos="5760"/>
        </w:tabs>
        <w:ind w:left="5760" w:hanging="360"/>
      </w:pPr>
    </w:lvl>
    <w:lvl w:ilvl="8" w:tplc="BE9E573A" w:tentative="1">
      <w:start w:val="1"/>
      <w:numFmt w:val="lowerRoman"/>
      <w:lvlText w:val="%9."/>
      <w:lvlJc w:val="right"/>
      <w:pPr>
        <w:tabs>
          <w:tab w:val="num" w:pos="6480"/>
        </w:tabs>
        <w:ind w:left="6480" w:hanging="180"/>
      </w:pPr>
    </w:lvl>
  </w:abstractNum>
  <w:abstractNum w:abstractNumId="3">
    <w:nsid w:val="09286D5B"/>
    <w:multiLevelType w:val="hybridMultilevel"/>
    <w:tmpl w:val="33244B1A"/>
    <w:lvl w:ilvl="0" w:tplc="0EC88226">
      <w:start w:val="1"/>
      <w:numFmt w:val="bullet"/>
      <w:lvlText w:val=""/>
      <w:lvlJc w:val="left"/>
      <w:pPr>
        <w:tabs>
          <w:tab w:val="num" w:pos="360"/>
        </w:tabs>
        <w:ind w:left="360" w:hanging="360"/>
      </w:pPr>
      <w:rPr>
        <w:rFonts w:ascii="Symbol" w:hAnsi="Symbol" w:hint="default"/>
      </w:rPr>
    </w:lvl>
    <w:lvl w:ilvl="1" w:tplc="8FAC346E" w:tentative="1">
      <w:start w:val="1"/>
      <w:numFmt w:val="bullet"/>
      <w:lvlText w:val="o"/>
      <w:lvlJc w:val="left"/>
      <w:pPr>
        <w:tabs>
          <w:tab w:val="num" w:pos="1080"/>
        </w:tabs>
        <w:ind w:left="1080" w:hanging="360"/>
      </w:pPr>
      <w:rPr>
        <w:rFonts w:ascii="Courier New" w:hAnsi="Courier New" w:hint="default"/>
      </w:rPr>
    </w:lvl>
    <w:lvl w:ilvl="2" w:tplc="C28C1F4A" w:tentative="1">
      <w:start w:val="1"/>
      <w:numFmt w:val="bullet"/>
      <w:lvlText w:val=""/>
      <w:lvlJc w:val="left"/>
      <w:pPr>
        <w:tabs>
          <w:tab w:val="num" w:pos="1800"/>
        </w:tabs>
        <w:ind w:left="1800" w:hanging="360"/>
      </w:pPr>
      <w:rPr>
        <w:rFonts w:ascii="Wingdings" w:hAnsi="Wingdings" w:hint="default"/>
      </w:rPr>
    </w:lvl>
    <w:lvl w:ilvl="3" w:tplc="C40A5C8A" w:tentative="1">
      <w:start w:val="1"/>
      <w:numFmt w:val="bullet"/>
      <w:lvlText w:val=""/>
      <w:lvlJc w:val="left"/>
      <w:pPr>
        <w:tabs>
          <w:tab w:val="num" w:pos="2520"/>
        </w:tabs>
        <w:ind w:left="2520" w:hanging="360"/>
      </w:pPr>
      <w:rPr>
        <w:rFonts w:ascii="Symbol" w:hAnsi="Symbol" w:hint="default"/>
      </w:rPr>
    </w:lvl>
    <w:lvl w:ilvl="4" w:tplc="9AE850A2" w:tentative="1">
      <w:start w:val="1"/>
      <w:numFmt w:val="bullet"/>
      <w:lvlText w:val="o"/>
      <w:lvlJc w:val="left"/>
      <w:pPr>
        <w:tabs>
          <w:tab w:val="num" w:pos="3240"/>
        </w:tabs>
        <w:ind w:left="3240" w:hanging="360"/>
      </w:pPr>
      <w:rPr>
        <w:rFonts w:ascii="Courier New" w:hAnsi="Courier New" w:hint="default"/>
      </w:rPr>
    </w:lvl>
    <w:lvl w:ilvl="5" w:tplc="F0404C88" w:tentative="1">
      <w:start w:val="1"/>
      <w:numFmt w:val="bullet"/>
      <w:lvlText w:val=""/>
      <w:lvlJc w:val="left"/>
      <w:pPr>
        <w:tabs>
          <w:tab w:val="num" w:pos="3960"/>
        </w:tabs>
        <w:ind w:left="3960" w:hanging="360"/>
      </w:pPr>
      <w:rPr>
        <w:rFonts w:ascii="Wingdings" w:hAnsi="Wingdings" w:hint="default"/>
      </w:rPr>
    </w:lvl>
    <w:lvl w:ilvl="6" w:tplc="8E1E96B6" w:tentative="1">
      <w:start w:val="1"/>
      <w:numFmt w:val="bullet"/>
      <w:lvlText w:val=""/>
      <w:lvlJc w:val="left"/>
      <w:pPr>
        <w:tabs>
          <w:tab w:val="num" w:pos="4680"/>
        </w:tabs>
        <w:ind w:left="4680" w:hanging="360"/>
      </w:pPr>
      <w:rPr>
        <w:rFonts w:ascii="Symbol" w:hAnsi="Symbol" w:hint="default"/>
      </w:rPr>
    </w:lvl>
    <w:lvl w:ilvl="7" w:tplc="5F2C9200" w:tentative="1">
      <w:start w:val="1"/>
      <w:numFmt w:val="bullet"/>
      <w:lvlText w:val="o"/>
      <w:lvlJc w:val="left"/>
      <w:pPr>
        <w:tabs>
          <w:tab w:val="num" w:pos="5400"/>
        </w:tabs>
        <w:ind w:left="5400" w:hanging="360"/>
      </w:pPr>
      <w:rPr>
        <w:rFonts w:ascii="Courier New" w:hAnsi="Courier New" w:hint="default"/>
      </w:rPr>
    </w:lvl>
    <w:lvl w:ilvl="8" w:tplc="93CC93B4" w:tentative="1">
      <w:start w:val="1"/>
      <w:numFmt w:val="bullet"/>
      <w:lvlText w:val=""/>
      <w:lvlJc w:val="left"/>
      <w:pPr>
        <w:tabs>
          <w:tab w:val="num" w:pos="6120"/>
        </w:tabs>
        <w:ind w:left="6120" w:hanging="360"/>
      </w:pPr>
      <w:rPr>
        <w:rFonts w:ascii="Wingdings" w:hAnsi="Wingdings" w:hint="default"/>
      </w:rPr>
    </w:lvl>
  </w:abstractNum>
  <w:abstractNum w:abstractNumId="4">
    <w:nsid w:val="0D0B0C43"/>
    <w:multiLevelType w:val="hybridMultilevel"/>
    <w:tmpl w:val="0CE4CBD4"/>
    <w:lvl w:ilvl="0" w:tplc="DED05006">
      <w:start w:val="1"/>
      <w:numFmt w:val="bullet"/>
      <w:lvlText w:val=""/>
      <w:lvlJc w:val="left"/>
      <w:pPr>
        <w:tabs>
          <w:tab w:val="num" w:pos="360"/>
        </w:tabs>
        <w:ind w:left="360" w:hanging="360"/>
      </w:pPr>
      <w:rPr>
        <w:rFonts w:ascii="Symbol" w:hAnsi="Symbol" w:hint="default"/>
      </w:rPr>
    </w:lvl>
    <w:lvl w:ilvl="1" w:tplc="4FE0B578" w:tentative="1">
      <w:start w:val="1"/>
      <w:numFmt w:val="bullet"/>
      <w:lvlText w:val="o"/>
      <w:lvlJc w:val="left"/>
      <w:pPr>
        <w:tabs>
          <w:tab w:val="num" w:pos="1080"/>
        </w:tabs>
        <w:ind w:left="1080" w:hanging="360"/>
      </w:pPr>
      <w:rPr>
        <w:rFonts w:ascii="Courier New" w:hAnsi="Courier New" w:hint="default"/>
      </w:rPr>
    </w:lvl>
    <w:lvl w:ilvl="2" w:tplc="715A2B0A" w:tentative="1">
      <w:start w:val="1"/>
      <w:numFmt w:val="bullet"/>
      <w:lvlText w:val=""/>
      <w:lvlJc w:val="left"/>
      <w:pPr>
        <w:tabs>
          <w:tab w:val="num" w:pos="1800"/>
        </w:tabs>
        <w:ind w:left="1800" w:hanging="360"/>
      </w:pPr>
      <w:rPr>
        <w:rFonts w:ascii="Wingdings" w:hAnsi="Wingdings" w:hint="default"/>
      </w:rPr>
    </w:lvl>
    <w:lvl w:ilvl="3" w:tplc="AA36758A" w:tentative="1">
      <w:start w:val="1"/>
      <w:numFmt w:val="bullet"/>
      <w:lvlText w:val=""/>
      <w:lvlJc w:val="left"/>
      <w:pPr>
        <w:tabs>
          <w:tab w:val="num" w:pos="2520"/>
        </w:tabs>
        <w:ind w:left="2520" w:hanging="360"/>
      </w:pPr>
      <w:rPr>
        <w:rFonts w:ascii="Symbol" w:hAnsi="Symbol" w:hint="default"/>
      </w:rPr>
    </w:lvl>
    <w:lvl w:ilvl="4" w:tplc="9B847C9A" w:tentative="1">
      <w:start w:val="1"/>
      <w:numFmt w:val="bullet"/>
      <w:lvlText w:val="o"/>
      <w:lvlJc w:val="left"/>
      <w:pPr>
        <w:tabs>
          <w:tab w:val="num" w:pos="3240"/>
        </w:tabs>
        <w:ind w:left="3240" w:hanging="360"/>
      </w:pPr>
      <w:rPr>
        <w:rFonts w:ascii="Courier New" w:hAnsi="Courier New" w:hint="default"/>
      </w:rPr>
    </w:lvl>
    <w:lvl w:ilvl="5" w:tplc="825ED95A" w:tentative="1">
      <w:start w:val="1"/>
      <w:numFmt w:val="bullet"/>
      <w:lvlText w:val=""/>
      <w:lvlJc w:val="left"/>
      <w:pPr>
        <w:tabs>
          <w:tab w:val="num" w:pos="3960"/>
        </w:tabs>
        <w:ind w:left="3960" w:hanging="360"/>
      </w:pPr>
      <w:rPr>
        <w:rFonts w:ascii="Wingdings" w:hAnsi="Wingdings" w:hint="default"/>
      </w:rPr>
    </w:lvl>
    <w:lvl w:ilvl="6" w:tplc="E1B22A1C" w:tentative="1">
      <w:start w:val="1"/>
      <w:numFmt w:val="bullet"/>
      <w:lvlText w:val=""/>
      <w:lvlJc w:val="left"/>
      <w:pPr>
        <w:tabs>
          <w:tab w:val="num" w:pos="4680"/>
        </w:tabs>
        <w:ind w:left="4680" w:hanging="360"/>
      </w:pPr>
      <w:rPr>
        <w:rFonts w:ascii="Symbol" w:hAnsi="Symbol" w:hint="default"/>
      </w:rPr>
    </w:lvl>
    <w:lvl w:ilvl="7" w:tplc="BB5EB26C" w:tentative="1">
      <w:start w:val="1"/>
      <w:numFmt w:val="bullet"/>
      <w:lvlText w:val="o"/>
      <w:lvlJc w:val="left"/>
      <w:pPr>
        <w:tabs>
          <w:tab w:val="num" w:pos="5400"/>
        </w:tabs>
        <w:ind w:left="5400" w:hanging="360"/>
      </w:pPr>
      <w:rPr>
        <w:rFonts w:ascii="Courier New" w:hAnsi="Courier New" w:hint="default"/>
      </w:rPr>
    </w:lvl>
    <w:lvl w:ilvl="8" w:tplc="6BB8D436" w:tentative="1">
      <w:start w:val="1"/>
      <w:numFmt w:val="bullet"/>
      <w:lvlText w:val=""/>
      <w:lvlJc w:val="left"/>
      <w:pPr>
        <w:tabs>
          <w:tab w:val="num" w:pos="6120"/>
        </w:tabs>
        <w:ind w:left="6120" w:hanging="360"/>
      </w:pPr>
      <w:rPr>
        <w:rFonts w:ascii="Wingdings" w:hAnsi="Wingdings" w:hint="default"/>
      </w:rPr>
    </w:lvl>
  </w:abstractNum>
  <w:abstractNum w:abstractNumId="5">
    <w:nsid w:val="0F95779D"/>
    <w:multiLevelType w:val="hybridMultilevel"/>
    <w:tmpl w:val="B14EA9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476A3D"/>
    <w:multiLevelType w:val="hybridMultilevel"/>
    <w:tmpl w:val="E5A4643A"/>
    <w:lvl w:ilvl="0" w:tplc="80D4A91A">
      <w:start w:val="1"/>
      <w:numFmt w:val="decimal"/>
      <w:lvlText w:val="%1)"/>
      <w:lvlJc w:val="left"/>
      <w:pPr>
        <w:ind w:left="720" w:hanging="360"/>
      </w:pPr>
      <w:rPr>
        <w:rFonts w:hint="default"/>
        <w:sz w:val="36"/>
        <w:szCs w:val="3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796647"/>
    <w:multiLevelType w:val="hybridMultilevel"/>
    <w:tmpl w:val="ED3CA722"/>
    <w:lvl w:ilvl="0" w:tplc="762046CE">
      <w:start w:val="1"/>
      <w:numFmt w:val="bullet"/>
      <w:lvlText w:val=""/>
      <w:lvlJc w:val="left"/>
      <w:pPr>
        <w:tabs>
          <w:tab w:val="num" w:pos="720"/>
        </w:tabs>
        <w:ind w:left="720" w:hanging="360"/>
      </w:pPr>
      <w:rPr>
        <w:rFonts w:ascii="Symbol" w:hAnsi="Symbol" w:hint="default"/>
      </w:rPr>
    </w:lvl>
    <w:lvl w:ilvl="1" w:tplc="D85E3D5A" w:tentative="1">
      <w:start w:val="1"/>
      <w:numFmt w:val="bullet"/>
      <w:lvlText w:val="o"/>
      <w:lvlJc w:val="left"/>
      <w:pPr>
        <w:tabs>
          <w:tab w:val="num" w:pos="1440"/>
        </w:tabs>
        <w:ind w:left="1440" w:hanging="360"/>
      </w:pPr>
      <w:rPr>
        <w:rFonts w:ascii="Courier New" w:hAnsi="Courier New" w:hint="default"/>
      </w:rPr>
    </w:lvl>
    <w:lvl w:ilvl="2" w:tplc="15B4EFB8" w:tentative="1">
      <w:start w:val="1"/>
      <w:numFmt w:val="bullet"/>
      <w:lvlText w:val=""/>
      <w:lvlJc w:val="left"/>
      <w:pPr>
        <w:tabs>
          <w:tab w:val="num" w:pos="2160"/>
        </w:tabs>
        <w:ind w:left="2160" w:hanging="360"/>
      </w:pPr>
      <w:rPr>
        <w:rFonts w:ascii="Wingdings" w:hAnsi="Wingdings" w:hint="default"/>
      </w:rPr>
    </w:lvl>
    <w:lvl w:ilvl="3" w:tplc="EF067A90" w:tentative="1">
      <w:start w:val="1"/>
      <w:numFmt w:val="bullet"/>
      <w:lvlText w:val=""/>
      <w:lvlJc w:val="left"/>
      <w:pPr>
        <w:tabs>
          <w:tab w:val="num" w:pos="2880"/>
        </w:tabs>
        <w:ind w:left="2880" w:hanging="360"/>
      </w:pPr>
      <w:rPr>
        <w:rFonts w:ascii="Symbol" w:hAnsi="Symbol" w:hint="default"/>
      </w:rPr>
    </w:lvl>
    <w:lvl w:ilvl="4" w:tplc="7BFAA26A" w:tentative="1">
      <w:start w:val="1"/>
      <w:numFmt w:val="bullet"/>
      <w:lvlText w:val="o"/>
      <w:lvlJc w:val="left"/>
      <w:pPr>
        <w:tabs>
          <w:tab w:val="num" w:pos="3600"/>
        </w:tabs>
        <w:ind w:left="3600" w:hanging="360"/>
      </w:pPr>
      <w:rPr>
        <w:rFonts w:ascii="Courier New" w:hAnsi="Courier New" w:hint="default"/>
      </w:rPr>
    </w:lvl>
    <w:lvl w:ilvl="5" w:tplc="24A89A22" w:tentative="1">
      <w:start w:val="1"/>
      <w:numFmt w:val="bullet"/>
      <w:lvlText w:val=""/>
      <w:lvlJc w:val="left"/>
      <w:pPr>
        <w:tabs>
          <w:tab w:val="num" w:pos="4320"/>
        </w:tabs>
        <w:ind w:left="4320" w:hanging="360"/>
      </w:pPr>
      <w:rPr>
        <w:rFonts w:ascii="Wingdings" w:hAnsi="Wingdings" w:hint="default"/>
      </w:rPr>
    </w:lvl>
    <w:lvl w:ilvl="6" w:tplc="819E120A" w:tentative="1">
      <w:start w:val="1"/>
      <w:numFmt w:val="bullet"/>
      <w:lvlText w:val=""/>
      <w:lvlJc w:val="left"/>
      <w:pPr>
        <w:tabs>
          <w:tab w:val="num" w:pos="5040"/>
        </w:tabs>
        <w:ind w:left="5040" w:hanging="360"/>
      </w:pPr>
      <w:rPr>
        <w:rFonts w:ascii="Symbol" w:hAnsi="Symbol" w:hint="default"/>
      </w:rPr>
    </w:lvl>
    <w:lvl w:ilvl="7" w:tplc="7964859C" w:tentative="1">
      <w:start w:val="1"/>
      <w:numFmt w:val="bullet"/>
      <w:lvlText w:val="o"/>
      <w:lvlJc w:val="left"/>
      <w:pPr>
        <w:tabs>
          <w:tab w:val="num" w:pos="5760"/>
        </w:tabs>
        <w:ind w:left="5760" w:hanging="360"/>
      </w:pPr>
      <w:rPr>
        <w:rFonts w:ascii="Courier New" w:hAnsi="Courier New" w:hint="default"/>
      </w:rPr>
    </w:lvl>
    <w:lvl w:ilvl="8" w:tplc="2CB81684" w:tentative="1">
      <w:start w:val="1"/>
      <w:numFmt w:val="bullet"/>
      <w:lvlText w:val=""/>
      <w:lvlJc w:val="left"/>
      <w:pPr>
        <w:tabs>
          <w:tab w:val="num" w:pos="6480"/>
        </w:tabs>
        <w:ind w:left="6480" w:hanging="360"/>
      </w:pPr>
      <w:rPr>
        <w:rFonts w:ascii="Wingdings" w:hAnsi="Wingdings" w:hint="default"/>
      </w:rPr>
    </w:lvl>
  </w:abstractNum>
  <w:abstractNum w:abstractNumId="8">
    <w:nsid w:val="16A033A5"/>
    <w:multiLevelType w:val="singleLevel"/>
    <w:tmpl w:val="B0F2E21A"/>
    <w:lvl w:ilvl="0">
      <w:start w:val="1"/>
      <w:numFmt w:val="decimal"/>
      <w:lvlText w:val="%1)"/>
      <w:lvlJc w:val="right"/>
      <w:pPr>
        <w:tabs>
          <w:tab w:val="num" w:pos="425"/>
        </w:tabs>
        <w:ind w:left="425" w:hanging="425"/>
      </w:pPr>
    </w:lvl>
  </w:abstractNum>
  <w:abstractNum w:abstractNumId="9">
    <w:nsid w:val="1D0C1F13"/>
    <w:multiLevelType w:val="singleLevel"/>
    <w:tmpl w:val="B0F2E21A"/>
    <w:lvl w:ilvl="0">
      <w:start w:val="1"/>
      <w:numFmt w:val="decimal"/>
      <w:lvlText w:val="%1)"/>
      <w:lvlJc w:val="right"/>
      <w:pPr>
        <w:tabs>
          <w:tab w:val="num" w:pos="425"/>
        </w:tabs>
        <w:ind w:left="425" w:hanging="425"/>
      </w:pPr>
    </w:lvl>
  </w:abstractNum>
  <w:abstractNum w:abstractNumId="10">
    <w:nsid w:val="1FA828D6"/>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nsid w:val="225436FA"/>
    <w:multiLevelType w:val="hybridMultilevel"/>
    <w:tmpl w:val="9CF637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AB47043"/>
    <w:multiLevelType w:val="hybridMultilevel"/>
    <w:tmpl w:val="43800F9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38B82022"/>
    <w:multiLevelType w:val="hybridMultilevel"/>
    <w:tmpl w:val="FAD45076"/>
    <w:lvl w:ilvl="0" w:tplc="2C5AF3F4">
      <w:start w:val="1"/>
      <w:numFmt w:val="bullet"/>
      <w:lvlText w:val=""/>
      <w:lvlJc w:val="left"/>
      <w:pPr>
        <w:tabs>
          <w:tab w:val="num" w:pos="720"/>
        </w:tabs>
        <w:ind w:left="720" w:hanging="360"/>
      </w:pPr>
      <w:rPr>
        <w:rFonts w:ascii="Symbol" w:hAnsi="Symbol" w:hint="default"/>
      </w:rPr>
    </w:lvl>
    <w:lvl w:ilvl="1" w:tplc="869698CE" w:tentative="1">
      <w:start w:val="1"/>
      <w:numFmt w:val="bullet"/>
      <w:lvlText w:val="o"/>
      <w:lvlJc w:val="left"/>
      <w:pPr>
        <w:tabs>
          <w:tab w:val="num" w:pos="1440"/>
        </w:tabs>
        <w:ind w:left="1440" w:hanging="360"/>
      </w:pPr>
      <w:rPr>
        <w:rFonts w:ascii="Courier New" w:hAnsi="Courier New" w:hint="default"/>
      </w:rPr>
    </w:lvl>
    <w:lvl w:ilvl="2" w:tplc="A1F00EC2" w:tentative="1">
      <w:start w:val="1"/>
      <w:numFmt w:val="bullet"/>
      <w:lvlText w:val=""/>
      <w:lvlJc w:val="left"/>
      <w:pPr>
        <w:tabs>
          <w:tab w:val="num" w:pos="2160"/>
        </w:tabs>
        <w:ind w:left="2160" w:hanging="360"/>
      </w:pPr>
      <w:rPr>
        <w:rFonts w:ascii="Wingdings" w:hAnsi="Wingdings" w:hint="default"/>
      </w:rPr>
    </w:lvl>
    <w:lvl w:ilvl="3" w:tplc="69FC5C84" w:tentative="1">
      <w:start w:val="1"/>
      <w:numFmt w:val="bullet"/>
      <w:lvlText w:val=""/>
      <w:lvlJc w:val="left"/>
      <w:pPr>
        <w:tabs>
          <w:tab w:val="num" w:pos="2880"/>
        </w:tabs>
        <w:ind w:left="2880" w:hanging="360"/>
      </w:pPr>
      <w:rPr>
        <w:rFonts w:ascii="Symbol" w:hAnsi="Symbol" w:hint="default"/>
      </w:rPr>
    </w:lvl>
    <w:lvl w:ilvl="4" w:tplc="9B6028E8" w:tentative="1">
      <w:start w:val="1"/>
      <w:numFmt w:val="bullet"/>
      <w:lvlText w:val="o"/>
      <w:lvlJc w:val="left"/>
      <w:pPr>
        <w:tabs>
          <w:tab w:val="num" w:pos="3600"/>
        </w:tabs>
        <w:ind w:left="3600" w:hanging="360"/>
      </w:pPr>
      <w:rPr>
        <w:rFonts w:ascii="Courier New" w:hAnsi="Courier New" w:hint="default"/>
      </w:rPr>
    </w:lvl>
    <w:lvl w:ilvl="5" w:tplc="D45EB1CA" w:tentative="1">
      <w:start w:val="1"/>
      <w:numFmt w:val="bullet"/>
      <w:lvlText w:val=""/>
      <w:lvlJc w:val="left"/>
      <w:pPr>
        <w:tabs>
          <w:tab w:val="num" w:pos="4320"/>
        </w:tabs>
        <w:ind w:left="4320" w:hanging="360"/>
      </w:pPr>
      <w:rPr>
        <w:rFonts w:ascii="Wingdings" w:hAnsi="Wingdings" w:hint="default"/>
      </w:rPr>
    </w:lvl>
    <w:lvl w:ilvl="6" w:tplc="FE163014" w:tentative="1">
      <w:start w:val="1"/>
      <w:numFmt w:val="bullet"/>
      <w:lvlText w:val=""/>
      <w:lvlJc w:val="left"/>
      <w:pPr>
        <w:tabs>
          <w:tab w:val="num" w:pos="5040"/>
        </w:tabs>
        <w:ind w:left="5040" w:hanging="360"/>
      </w:pPr>
      <w:rPr>
        <w:rFonts w:ascii="Symbol" w:hAnsi="Symbol" w:hint="default"/>
      </w:rPr>
    </w:lvl>
    <w:lvl w:ilvl="7" w:tplc="E62CA1B6" w:tentative="1">
      <w:start w:val="1"/>
      <w:numFmt w:val="bullet"/>
      <w:lvlText w:val="o"/>
      <w:lvlJc w:val="left"/>
      <w:pPr>
        <w:tabs>
          <w:tab w:val="num" w:pos="5760"/>
        </w:tabs>
        <w:ind w:left="5760" w:hanging="360"/>
      </w:pPr>
      <w:rPr>
        <w:rFonts w:ascii="Courier New" w:hAnsi="Courier New" w:hint="default"/>
      </w:rPr>
    </w:lvl>
    <w:lvl w:ilvl="8" w:tplc="52A01966" w:tentative="1">
      <w:start w:val="1"/>
      <w:numFmt w:val="bullet"/>
      <w:lvlText w:val=""/>
      <w:lvlJc w:val="left"/>
      <w:pPr>
        <w:tabs>
          <w:tab w:val="num" w:pos="6480"/>
        </w:tabs>
        <w:ind w:left="6480" w:hanging="360"/>
      </w:pPr>
      <w:rPr>
        <w:rFonts w:ascii="Wingdings" w:hAnsi="Wingdings" w:hint="default"/>
      </w:rPr>
    </w:lvl>
  </w:abstractNum>
  <w:abstractNum w:abstractNumId="14">
    <w:nsid w:val="3B0435F5"/>
    <w:multiLevelType w:val="hybridMultilevel"/>
    <w:tmpl w:val="4774A0F8"/>
    <w:lvl w:ilvl="0" w:tplc="492A5144">
      <w:start w:val="5"/>
      <w:numFmt w:val="decimal"/>
      <w:lvlText w:val="%1)"/>
      <w:lvlJc w:val="left"/>
      <w:pPr>
        <w:tabs>
          <w:tab w:val="num" w:pos="720"/>
        </w:tabs>
        <w:ind w:left="720" w:hanging="360"/>
      </w:pPr>
      <w:rPr>
        <w:rFonts w:hint="default"/>
      </w:rPr>
    </w:lvl>
    <w:lvl w:ilvl="1" w:tplc="04F810B4" w:tentative="1">
      <w:start w:val="1"/>
      <w:numFmt w:val="lowerLetter"/>
      <w:lvlText w:val="%2."/>
      <w:lvlJc w:val="left"/>
      <w:pPr>
        <w:tabs>
          <w:tab w:val="num" w:pos="1440"/>
        </w:tabs>
        <w:ind w:left="1440" w:hanging="360"/>
      </w:pPr>
    </w:lvl>
    <w:lvl w:ilvl="2" w:tplc="3DE003B8" w:tentative="1">
      <w:start w:val="1"/>
      <w:numFmt w:val="lowerRoman"/>
      <w:lvlText w:val="%3."/>
      <w:lvlJc w:val="right"/>
      <w:pPr>
        <w:tabs>
          <w:tab w:val="num" w:pos="2160"/>
        </w:tabs>
        <w:ind w:left="2160" w:hanging="180"/>
      </w:pPr>
    </w:lvl>
    <w:lvl w:ilvl="3" w:tplc="EF120B2E" w:tentative="1">
      <w:start w:val="1"/>
      <w:numFmt w:val="decimal"/>
      <w:lvlText w:val="%4."/>
      <w:lvlJc w:val="left"/>
      <w:pPr>
        <w:tabs>
          <w:tab w:val="num" w:pos="2880"/>
        </w:tabs>
        <w:ind w:left="2880" w:hanging="360"/>
      </w:pPr>
    </w:lvl>
    <w:lvl w:ilvl="4" w:tplc="2230DBEA" w:tentative="1">
      <w:start w:val="1"/>
      <w:numFmt w:val="lowerLetter"/>
      <w:lvlText w:val="%5."/>
      <w:lvlJc w:val="left"/>
      <w:pPr>
        <w:tabs>
          <w:tab w:val="num" w:pos="3600"/>
        </w:tabs>
        <w:ind w:left="3600" w:hanging="360"/>
      </w:pPr>
    </w:lvl>
    <w:lvl w:ilvl="5" w:tplc="5C8CFD1C" w:tentative="1">
      <w:start w:val="1"/>
      <w:numFmt w:val="lowerRoman"/>
      <w:lvlText w:val="%6."/>
      <w:lvlJc w:val="right"/>
      <w:pPr>
        <w:tabs>
          <w:tab w:val="num" w:pos="4320"/>
        </w:tabs>
        <w:ind w:left="4320" w:hanging="180"/>
      </w:pPr>
    </w:lvl>
    <w:lvl w:ilvl="6" w:tplc="B2EA31B4" w:tentative="1">
      <w:start w:val="1"/>
      <w:numFmt w:val="decimal"/>
      <w:lvlText w:val="%7."/>
      <w:lvlJc w:val="left"/>
      <w:pPr>
        <w:tabs>
          <w:tab w:val="num" w:pos="5040"/>
        </w:tabs>
        <w:ind w:left="5040" w:hanging="360"/>
      </w:pPr>
    </w:lvl>
    <w:lvl w:ilvl="7" w:tplc="2652A58A" w:tentative="1">
      <w:start w:val="1"/>
      <w:numFmt w:val="lowerLetter"/>
      <w:lvlText w:val="%8."/>
      <w:lvlJc w:val="left"/>
      <w:pPr>
        <w:tabs>
          <w:tab w:val="num" w:pos="5760"/>
        </w:tabs>
        <w:ind w:left="5760" w:hanging="360"/>
      </w:pPr>
    </w:lvl>
    <w:lvl w:ilvl="8" w:tplc="37FA03FE" w:tentative="1">
      <w:start w:val="1"/>
      <w:numFmt w:val="lowerRoman"/>
      <w:lvlText w:val="%9."/>
      <w:lvlJc w:val="right"/>
      <w:pPr>
        <w:tabs>
          <w:tab w:val="num" w:pos="6480"/>
        </w:tabs>
        <w:ind w:left="6480" w:hanging="180"/>
      </w:pPr>
    </w:lvl>
  </w:abstractNum>
  <w:abstractNum w:abstractNumId="15">
    <w:nsid w:val="3E003F62"/>
    <w:multiLevelType w:val="singleLevel"/>
    <w:tmpl w:val="8306F5B0"/>
    <w:lvl w:ilvl="0">
      <w:start w:val="1"/>
      <w:numFmt w:val="decimal"/>
      <w:lvlText w:val="%1)"/>
      <w:lvlJc w:val="left"/>
      <w:pPr>
        <w:tabs>
          <w:tab w:val="num" w:pos="540"/>
        </w:tabs>
        <w:ind w:left="540" w:hanging="360"/>
      </w:pPr>
      <w:rPr>
        <w:rFonts w:hint="default"/>
      </w:rPr>
    </w:lvl>
  </w:abstractNum>
  <w:abstractNum w:abstractNumId="16">
    <w:nsid w:val="3E370EA1"/>
    <w:multiLevelType w:val="singleLevel"/>
    <w:tmpl w:val="354AC030"/>
    <w:lvl w:ilvl="0">
      <w:start w:val="1"/>
      <w:numFmt w:val="decimal"/>
      <w:lvlText w:val="%1)"/>
      <w:lvlJc w:val="right"/>
      <w:pPr>
        <w:tabs>
          <w:tab w:val="num" w:pos="1134"/>
        </w:tabs>
        <w:ind w:left="1134" w:hanging="142"/>
      </w:pPr>
    </w:lvl>
  </w:abstractNum>
  <w:abstractNum w:abstractNumId="17">
    <w:nsid w:val="425C78A9"/>
    <w:multiLevelType w:val="singleLevel"/>
    <w:tmpl w:val="B0F2E21A"/>
    <w:lvl w:ilvl="0">
      <w:start w:val="1"/>
      <w:numFmt w:val="decimal"/>
      <w:lvlText w:val="%1)"/>
      <w:lvlJc w:val="right"/>
      <w:pPr>
        <w:tabs>
          <w:tab w:val="num" w:pos="425"/>
        </w:tabs>
        <w:ind w:left="425" w:hanging="425"/>
      </w:pPr>
    </w:lvl>
  </w:abstractNum>
  <w:abstractNum w:abstractNumId="18">
    <w:nsid w:val="48E66A59"/>
    <w:multiLevelType w:val="singleLevel"/>
    <w:tmpl w:val="29983838"/>
    <w:lvl w:ilvl="0">
      <w:numFmt w:val="bullet"/>
      <w:lvlText w:val="-"/>
      <w:lvlJc w:val="left"/>
      <w:pPr>
        <w:tabs>
          <w:tab w:val="num" w:pos="705"/>
        </w:tabs>
        <w:ind w:left="705" w:hanging="705"/>
      </w:pPr>
      <w:rPr>
        <w:rFonts w:hint="default"/>
      </w:rPr>
    </w:lvl>
  </w:abstractNum>
  <w:abstractNum w:abstractNumId="19">
    <w:nsid w:val="50662648"/>
    <w:multiLevelType w:val="singleLevel"/>
    <w:tmpl w:val="B6F0C686"/>
    <w:lvl w:ilvl="0">
      <w:numFmt w:val="bullet"/>
      <w:lvlText w:val=""/>
      <w:lvlJc w:val="left"/>
      <w:pPr>
        <w:tabs>
          <w:tab w:val="num" w:pos="360"/>
        </w:tabs>
        <w:ind w:left="360" w:hanging="360"/>
      </w:pPr>
      <w:rPr>
        <w:rFonts w:ascii="Symbol" w:hAnsi="Symbol" w:hint="default"/>
      </w:rPr>
    </w:lvl>
  </w:abstractNum>
  <w:abstractNum w:abstractNumId="20">
    <w:nsid w:val="58201127"/>
    <w:multiLevelType w:val="singleLevel"/>
    <w:tmpl w:val="7722E532"/>
    <w:lvl w:ilvl="0">
      <w:numFmt w:val="bullet"/>
      <w:lvlText w:val=""/>
      <w:lvlJc w:val="left"/>
      <w:pPr>
        <w:tabs>
          <w:tab w:val="num" w:pos="705"/>
        </w:tabs>
        <w:ind w:left="705" w:hanging="705"/>
      </w:pPr>
      <w:rPr>
        <w:rFonts w:ascii="Symbol" w:hAnsi="Symbol" w:hint="default"/>
      </w:rPr>
    </w:lvl>
  </w:abstractNum>
  <w:abstractNum w:abstractNumId="21">
    <w:nsid w:val="5DA84F24"/>
    <w:multiLevelType w:val="singleLevel"/>
    <w:tmpl w:val="DDD4B9E8"/>
    <w:lvl w:ilvl="0">
      <w:start w:val="15"/>
      <w:numFmt w:val="bullet"/>
      <w:lvlText w:val="-"/>
      <w:lvlJc w:val="left"/>
      <w:pPr>
        <w:tabs>
          <w:tab w:val="num" w:pos="785"/>
        </w:tabs>
        <w:ind w:left="785" w:hanging="360"/>
      </w:pPr>
      <w:rPr>
        <w:rFonts w:hint="default"/>
      </w:rPr>
    </w:lvl>
  </w:abstractNum>
  <w:abstractNum w:abstractNumId="22">
    <w:nsid w:val="60572B12"/>
    <w:multiLevelType w:val="singleLevel"/>
    <w:tmpl w:val="10BA3640"/>
    <w:lvl w:ilvl="0">
      <w:start w:val="6"/>
      <w:numFmt w:val="bullet"/>
      <w:lvlText w:val="-"/>
      <w:lvlJc w:val="left"/>
      <w:pPr>
        <w:tabs>
          <w:tab w:val="num" w:pos="360"/>
        </w:tabs>
        <w:ind w:left="360" w:hanging="360"/>
      </w:pPr>
      <w:rPr>
        <w:rFonts w:hint="default"/>
      </w:rPr>
    </w:lvl>
  </w:abstractNum>
  <w:abstractNum w:abstractNumId="23">
    <w:nsid w:val="65A078BA"/>
    <w:multiLevelType w:val="hybridMultilevel"/>
    <w:tmpl w:val="8B7816F0"/>
    <w:lvl w:ilvl="0" w:tplc="9402A0D2">
      <w:start w:val="1"/>
      <w:numFmt w:val="bullet"/>
      <w:lvlText w:val=""/>
      <w:lvlJc w:val="left"/>
      <w:pPr>
        <w:tabs>
          <w:tab w:val="num" w:pos="720"/>
        </w:tabs>
        <w:ind w:left="720" w:hanging="360"/>
      </w:pPr>
      <w:rPr>
        <w:rFonts w:ascii="Symbol" w:hAnsi="Symbol" w:hint="default"/>
      </w:rPr>
    </w:lvl>
    <w:lvl w:ilvl="1" w:tplc="3B9ADC64" w:tentative="1">
      <w:start w:val="1"/>
      <w:numFmt w:val="bullet"/>
      <w:lvlText w:val="o"/>
      <w:lvlJc w:val="left"/>
      <w:pPr>
        <w:tabs>
          <w:tab w:val="num" w:pos="1440"/>
        </w:tabs>
        <w:ind w:left="1440" w:hanging="360"/>
      </w:pPr>
      <w:rPr>
        <w:rFonts w:ascii="Courier New" w:hAnsi="Courier New" w:hint="default"/>
      </w:rPr>
    </w:lvl>
    <w:lvl w:ilvl="2" w:tplc="9B688FC2" w:tentative="1">
      <w:start w:val="1"/>
      <w:numFmt w:val="bullet"/>
      <w:lvlText w:val=""/>
      <w:lvlJc w:val="left"/>
      <w:pPr>
        <w:tabs>
          <w:tab w:val="num" w:pos="2160"/>
        </w:tabs>
        <w:ind w:left="2160" w:hanging="360"/>
      </w:pPr>
      <w:rPr>
        <w:rFonts w:ascii="Wingdings" w:hAnsi="Wingdings" w:hint="default"/>
      </w:rPr>
    </w:lvl>
    <w:lvl w:ilvl="3" w:tplc="ADA4E840" w:tentative="1">
      <w:start w:val="1"/>
      <w:numFmt w:val="bullet"/>
      <w:lvlText w:val=""/>
      <w:lvlJc w:val="left"/>
      <w:pPr>
        <w:tabs>
          <w:tab w:val="num" w:pos="2880"/>
        </w:tabs>
        <w:ind w:left="2880" w:hanging="360"/>
      </w:pPr>
      <w:rPr>
        <w:rFonts w:ascii="Symbol" w:hAnsi="Symbol" w:hint="default"/>
      </w:rPr>
    </w:lvl>
    <w:lvl w:ilvl="4" w:tplc="A66E421C" w:tentative="1">
      <w:start w:val="1"/>
      <w:numFmt w:val="bullet"/>
      <w:lvlText w:val="o"/>
      <w:lvlJc w:val="left"/>
      <w:pPr>
        <w:tabs>
          <w:tab w:val="num" w:pos="3600"/>
        </w:tabs>
        <w:ind w:left="3600" w:hanging="360"/>
      </w:pPr>
      <w:rPr>
        <w:rFonts w:ascii="Courier New" w:hAnsi="Courier New" w:hint="default"/>
      </w:rPr>
    </w:lvl>
    <w:lvl w:ilvl="5" w:tplc="8A22C8CE" w:tentative="1">
      <w:start w:val="1"/>
      <w:numFmt w:val="bullet"/>
      <w:lvlText w:val=""/>
      <w:lvlJc w:val="left"/>
      <w:pPr>
        <w:tabs>
          <w:tab w:val="num" w:pos="4320"/>
        </w:tabs>
        <w:ind w:left="4320" w:hanging="360"/>
      </w:pPr>
      <w:rPr>
        <w:rFonts w:ascii="Wingdings" w:hAnsi="Wingdings" w:hint="default"/>
      </w:rPr>
    </w:lvl>
    <w:lvl w:ilvl="6" w:tplc="1AB29F62" w:tentative="1">
      <w:start w:val="1"/>
      <w:numFmt w:val="bullet"/>
      <w:lvlText w:val=""/>
      <w:lvlJc w:val="left"/>
      <w:pPr>
        <w:tabs>
          <w:tab w:val="num" w:pos="5040"/>
        </w:tabs>
        <w:ind w:left="5040" w:hanging="360"/>
      </w:pPr>
      <w:rPr>
        <w:rFonts w:ascii="Symbol" w:hAnsi="Symbol" w:hint="default"/>
      </w:rPr>
    </w:lvl>
    <w:lvl w:ilvl="7" w:tplc="D9C26C72" w:tentative="1">
      <w:start w:val="1"/>
      <w:numFmt w:val="bullet"/>
      <w:lvlText w:val="o"/>
      <w:lvlJc w:val="left"/>
      <w:pPr>
        <w:tabs>
          <w:tab w:val="num" w:pos="5760"/>
        </w:tabs>
        <w:ind w:left="5760" w:hanging="360"/>
      </w:pPr>
      <w:rPr>
        <w:rFonts w:ascii="Courier New" w:hAnsi="Courier New" w:hint="default"/>
      </w:rPr>
    </w:lvl>
    <w:lvl w:ilvl="8" w:tplc="A9327400" w:tentative="1">
      <w:start w:val="1"/>
      <w:numFmt w:val="bullet"/>
      <w:lvlText w:val=""/>
      <w:lvlJc w:val="left"/>
      <w:pPr>
        <w:tabs>
          <w:tab w:val="num" w:pos="6480"/>
        </w:tabs>
        <w:ind w:left="6480" w:hanging="360"/>
      </w:pPr>
      <w:rPr>
        <w:rFonts w:ascii="Wingdings" w:hAnsi="Wingdings" w:hint="default"/>
      </w:rPr>
    </w:lvl>
  </w:abstractNum>
  <w:abstractNum w:abstractNumId="24">
    <w:nsid w:val="6F986A49"/>
    <w:multiLevelType w:val="hybridMultilevel"/>
    <w:tmpl w:val="413E68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270110D"/>
    <w:multiLevelType w:val="singleLevel"/>
    <w:tmpl w:val="2946CD92"/>
    <w:lvl w:ilvl="0">
      <w:start w:val="1"/>
      <w:numFmt w:val="bullet"/>
      <w:lvlText w:val=""/>
      <w:lvlJc w:val="left"/>
      <w:pPr>
        <w:tabs>
          <w:tab w:val="num" w:pos="709"/>
        </w:tabs>
        <w:ind w:left="709" w:hanging="709"/>
      </w:pPr>
      <w:rPr>
        <w:rFonts w:ascii="Symbol" w:hAnsi="Symbol" w:hint="default"/>
      </w:rPr>
    </w:lvl>
  </w:abstractNum>
  <w:abstractNum w:abstractNumId="26">
    <w:nsid w:val="73263AD6"/>
    <w:multiLevelType w:val="hybridMultilevel"/>
    <w:tmpl w:val="9CF637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6F311FA"/>
    <w:multiLevelType w:val="singleLevel"/>
    <w:tmpl w:val="04100011"/>
    <w:lvl w:ilvl="0">
      <w:start w:val="7"/>
      <w:numFmt w:val="decimal"/>
      <w:lvlText w:val="%1)"/>
      <w:lvlJc w:val="left"/>
      <w:pPr>
        <w:tabs>
          <w:tab w:val="num" w:pos="360"/>
        </w:tabs>
        <w:ind w:left="360" w:hanging="360"/>
      </w:pPr>
      <w:rPr>
        <w:rFonts w:hint="default"/>
        <w:b w:val="0"/>
      </w:rPr>
    </w:lvl>
  </w:abstractNum>
  <w:abstractNum w:abstractNumId="28">
    <w:nsid w:val="7CC27A3F"/>
    <w:multiLevelType w:val="singleLevel"/>
    <w:tmpl w:val="27AA1FBE"/>
    <w:lvl w:ilvl="0">
      <w:start w:val="5"/>
      <w:numFmt w:val="bullet"/>
      <w:lvlText w:val="-"/>
      <w:lvlJc w:val="left"/>
      <w:pPr>
        <w:tabs>
          <w:tab w:val="num" w:pos="541"/>
        </w:tabs>
        <w:ind w:left="541" w:hanging="360"/>
      </w:pPr>
      <w:rPr>
        <w:rFonts w:hint="default"/>
      </w:rPr>
    </w:lvl>
  </w:abstractNum>
  <w:abstractNum w:abstractNumId="29">
    <w:nsid w:val="7D24156A"/>
    <w:multiLevelType w:val="hybridMultilevel"/>
    <w:tmpl w:val="AF84DF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27"/>
  </w:num>
  <w:num w:numId="3">
    <w:abstractNumId w:val="1"/>
  </w:num>
  <w:num w:numId="4">
    <w:abstractNumId w:val="23"/>
  </w:num>
  <w:num w:numId="5">
    <w:abstractNumId w:val="13"/>
  </w:num>
  <w:num w:numId="6">
    <w:abstractNumId w:val="7"/>
  </w:num>
  <w:num w:numId="7">
    <w:abstractNumId w:val="4"/>
  </w:num>
  <w:num w:numId="8">
    <w:abstractNumId w:val="2"/>
  </w:num>
  <w:num w:numId="9">
    <w:abstractNumId w:val="3"/>
  </w:num>
  <w:num w:numId="10">
    <w:abstractNumId w:val="14"/>
  </w:num>
  <w:num w:numId="11">
    <w:abstractNumId w:val="19"/>
  </w:num>
  <w:num w:numId="12">
    <w:abstractNumId w:val="16"/>
  </w:num>
  <w:num w:numId="13">
    <w:abstractNumId w:val="17"/>
  </w:num>
  <w:num w:numId="14">
    <w:abstractNumId w:val="15"/>
  </w:num>
  <w:num w:numId="15">
    <w:abstractNumId w:val="28"/>
  </w:num>
  <w:num w:numId="16">
    <w:abstractNumId w:val="10"/>
  </w:num>
  <w:num w:numId="17">
    <w:abstractNumId w:val="21"/>
  </w:num>
  <w:num w:numId="18">
    <w:abstractNumId w:val="18"/>
  </w:num>
  <w:num w:numId="19">
    <w:abstractNumId w:val="8"/>
  </w:num>
  <w:num w:numId="20">
    <w:abstractNumId w:val="25"/>
  </w:num>
  <w:num w:numId="21">
    <w:abstractNumId w:val="20"/>
  </w:num>
  <w:num w:numId="22">
    <w:abstractNumId w:val="9"/>
  </w:num>
  <w:num w:numId="23">
    <w:abstractNumId w:val="12"/>
  </w:num>
  <w:num w:numId="24">
    <w:abstractNumId w:val="24"/>
  </w:num>
  <w:num w:numId="25">
    <w:abstractNumId w:val="0"/>
  </w:num>
  <w:num w:numId="26">
    <w:abstractNumId w:val="6"/>
  </w:num>
  <w:num w:numId="27">
    <w:abstractNumId w:val="29"/>
  </w:num>
  <w:num w:numId="28">
    <w:abstractNumId w:val="5"/>
  </w:num>
  <w:num w:numId="29">
    <w:abstractNumId w:val="1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83"/>
    <w:rsid w:val="00004955"/>
    <w:rsid w:val="000124A9"/>
    <w:rsid w:val="00021F6D"/>
    <w:rsid w:val="00087398"/>
    <w:rsid w:val="000C24A3"/>
    <w:rsid w:val="00121B4F"/>
    <w:rsid w:val="001678A8"/>
    <w:rsid w:val="00173597"/>
    <w:rsid w:val="001F1993"/>
    <w:rsid w:val="00202CEB"/>
    <w:rsid w:val="002C4431"/>
    <w:rsid w:val="002D3B82"/>
    <w:rsid w:val="002F067F"/>
    <w:rsid w:val="00315742"/>
    <w:rsid w:val="003A45A9"/>
    <w:rsid w:val="003C5076"/>
    <w:rsid w:val="00432741"/>
    <w:rsid w:val="0049358E"/>
    <w:rsid w:val="004C5E02"/>
    <w:rsid w:val="004E674F"/>
    <w:rsid w:val="00504A39"/>
    <w:rsid w:val="00512ED5"/>
    <w:rsid w:val="005148E6"/>
    <w:rsid w:val="005B6D56"/>
    <w:rsid w:val="005C101D"/>
    <w:rsid w:val="005C413E"/>
    <w:rsid w:val="0062208D"/>
    <w:rsid w:val="006465DD"/>
    <w:rsid w:val="006A382F"/>
    <w:rsid w:val="006A5FB8"/>
    <w:rsid w:val="006D7A4A"/>
    <w:rsid w:val="006E23F7"/>
    <w:rsid w:val="00704B2E"/>
    <w:rsid w:val="00734D37"/>
    <w:rsid w:val="00744614"/>
    <w:rsid w:val="007516A1"/>
    <w:rsid w:val="0075329E"/>
    <w:rsid w:val="007772B9"/>
    <w:rsid w:val="007B389F"/>
    <w:rsid w:val="007B58CD"/>
    <w:rsid w:val="007D41BD"/>
    <w:rsid w:val="007E09A2"/>
    <w:rsid w:val="007F347D"/>
    <w:rsid w:val="00932A72"/>
    <w:rsid w:val="00983264"/>
    <w:rsid w:val="009853CF"/>
    <w:rsid w:val="0098620E"/>
    <w:rsid w:val="009B733A"/>
    <w:rsid w:val="00A473B1"/>
    <w:rsid w:val="00A47878"/>
    <w:rsid w:val="00A670EA"/>
    <w:rsid w:val="00A94C21"/>
    <w:rsid w:val="00AB315C"/>
    <w:rsid w:val="00AB3D46"/>
    <w:rsid w:val="00AB58B9"/>
    <w:rsid w:val="00AC16D0"/>
    <w:rsid w:val="00AE5883"/>
    <w:rsid w:val="00AF7F64"/>
    <w:rsid w:val="00B5460B"/>
    <w:rsid w:val="00B6194A"/>
    <w:rsid w:val="00B84FD7"/>
    <w:rsid w:val="00BA7FD9"/>
    <w:rsid w:val="00BC69BD"/>
    <w:rsid w:val="00BD5C01"/>
    <w:rsid w:val="00BE34F9"/>
    <w:rsid w:val="00BF35CB"/>
    <w:rsid w:val="00C504D6"/>
    <w:rsid w:val="00C57397"/>
    <w:rsid w:val="00C800FD"/>
    <w:rsid w:val="00C92582"/>
    <w:rsid w:val="00C977AF"/>
    <w:rsid w:val="00CA3CEB"/>
    <w:rsid w:val="00CB6193"/>
    <w:rsid w:val="00D1368E"/>
    <w:rsid w:val="00D204B0"/>
    <w:rsid w:val="00D25E85"/>
    <w:rsid w:val="00D37FB4"/>
    <w:rsid w:val="00D64124"/>
    <w:rsid w:val="00D7550E"/>
    <w:rsid w:val="00DE6C49"/>
    <w:rsid w:val="00E053E8"/>
    <w:rsid w:val="00E26301"/>
    <w:rsid w:val="00E30753"/>
    <w:rsid w:val="00E33F83"/>
    <w:rsid w:val="00EB36D9"/>
    <w:rsid w:val="00ED11A7"/>
    <w:rsid w:val="00ED4D7A"/>
    <w:rsid w:val="00EF30AE"/>
    <w:rsid w:val="00F56C9B"/>
    <w:rsid w:val="00F843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5A9"/>
    <w:rPr>
      <w:sz w:val="24"/>
      <w:szCs w:val="24"/>
    </w:rPr>
  </w:style>
  <w:style w:type="paragraph" w:styleId="Heading1">
    <w:name w:val="heading 1"/>
    <w:basedOn w:val="Normal"/>
    <w:next w:val="Normal"/>
    <w:qFormat/>
    <w:rsid w:val="003A45A9"/>
    <w:pPr>
      <w:keepNext/>
      <w:widowControl w:val="0"/>
      <w:spacing w:line="480" w:lineRule="auto"/>
      <w:ind w:left="360"/>
      <w:jc w:val="center"/>
      <w:outlineLvl w:val="0"/>
    </w:pPr>
    <w:rPr>
      <w:b/>
      <w:bCs/>
    </w:rPr>
  </w:style>
  <w:style w:type="paragraph" w:styleId="Heading2">
    <w:name w:val="heading 2"/>
    <w:basedOn w:val="Normal"/>
    <w:next w:val="Normal"/>
    <w:qFormat/>
    <w:rsid w:val="003A45A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45A9"/>
    <w:pPr>
      <w:tabs>
        <w:tab w:val="center" w:pos="4819"/>
        <w:tab w:val="right" w:pos="9638"/>
      </w:tabs>
    </w:pPr>
    <w:rPr>
      <w:sz w:val="20"/>
      <w:szCs w:val="20"/>
    </w:rPr>
  </w:style>
  <w:style w:type="character" w:styleId="PageNumber">
    <w:name w:val="page number"/>
    <w:basedOn w:val="DefaultParagraphFont"/>
    <w:semiHidden/>
    <w:rsid w:val="003A45A9"/>
  </w:style>
  <w:style w:type="paragraph" w:styleId="BodyText">
    <w:name w:val="Body Text"/>
    <w:basedOn w:val="Normal"/>
    <w:semiHidden/>
    <w:rsid w:val="003A45A9"/>
    <w:pPr>
      <w:widowControl w:val="0"/>
      <w:spacing w:line="480" w:lineRule="auto"/>
      <w:jc w:val="both"/>
    </w:pPr>
    <w:rPr>
      <w:szCs w:val="20"/>
    </w:rPr>
  </w:style>
  <w:style w:type="paragraph" w:styleId="Title">
    <w:name w:val="Title"/>
    <w:basedOn w:val="Normal"/>
    <w:qFormat/>
    <w:rsid w:val="003A45A9"/>
    <w:pPr>
      <w:widowControl w:val="0"/>
      <w:spacing w:line="480" w:lineRule="auto"/>
      <w:jc w:val="center"/>
    </w:pPr>
    <w:rPr>
      <w:b/>
      <w:bCs/>
      <w:u w:val="single"/>
    </w:rPr>
  </w:style>
  <w:style w:type="paragraph" w:styleId="BodyTextIndent">
    <w:name w:val="Body Text Indent"/>
    <w:basedOn w:val="Normal"/>
    <w:semiHidden/>
    <w:rsid w:val="003A45A9"/>
    <w:pPr>
      <w:spacing w:line="480" w:lineRule="auto"/>
      <w:ind w:left="360"/>
      <w:jc w:val="both"/>
    </w:pPr>
  </w:style>
  <w:style w:type="paragraph" w:styleId="BodyTextIndent2">
    <w:name w:val="Body Text Indent 2"/>
    <w:basedOn w:val="Normal"/>
    <w:semiHidden/>
    <w:rsid w:val="003A45A9"/>
    <w:pPr>
      <w:spacing w:line="480" w:lineRule="auto"/>
      <w:ind w:left="360" w:hanging="360"/>
      <w:jc w:val="both"/>
    </w:pPr>
  </w:style>
  <w:style w:type="paragraph" w:styleId="DocumentMap">
    <w:name w:val="Document Map"/>
    <w:basedOn w:val="Normal"/>
    <w:semiHidden/>
    <w:rsid w:val="003A45A9"/>
    <w:pPr>
      <w:shd w:val="clear" w:color="auto" w:fill="000080"/>
    </w:pPr>
    <w:rPr>
      <w:rFonts w:ascii="Tahoma" w:hAnsi="Tahoma"/>
    </w:rPr>
  </w:style>
  <w:style w:type="paragraph" w:styleId="BodyTextIndent3">
    <w:name w:val="Body Text Indent 3"/>
    <w:basedOn w:val="Normal"/>
    <w:semiHidden/>
    <w:rsid w:val="003A45A9"/>
    <w:pPr>
      <w:widowControl w:val="0"/>
      <w:spacing w:line="360" w:lineRule="auto"/>
      <w:ind w:left="284" w:hanging="284"/>
      <w:jc w:val="both"/>
    </w:pPr>
  </w:style>
  <w:style w:type="paragraph" w:styleId="Header">
    <w:name w:val="header"/>
    <w:basedOn w:val="Normal"/>
    <w:semiHidden/>
    <w:rsid w:val="003A45A9"/>
    <w:pPr>
      <w:tabs>
        <w:tab w:val="center" w:pos="4819"/>
        <w:tab w:val="right" w:pos="9638"/>
      </w:tabs>
    </w:pPr>
  </w:style>
  <w:style w:type="paragraph" w:styleId="ListParagraph">
    <w:name w:val="List Paragraph"/>
    <w:basedOn w:val="Normal"/>
    <w:uiPriority w:val="34"/>
    <w:qFormat/>
    <w:rsid w:val="00D1368E"/>
    <w:pPr>
      <w:ind w:left="720"/>
      <w:contextualSpacing/>
    </w:pPr>
  </w:style>
  <w:style w:type="character" w:customStyle="1" w:styleId="FooterChar">
    <w:name w:val="Footer Char"/>
    <w:basedOn w:val="DefaultParagraphFont"/>
    <w:link w:val="Footer"/>
    <w:uiPriority w:val="99"/>
    <w:rsid w:val="00751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5A9"/>
    <w:rPr>
      <w:sz w:val="24"/>
      <w:szCs w:val="24"/>
    </w:rPr>
  </w:style>
  <w:style w:type="paragraph" w:styleId="Heading1">
    <w:name w:val="heading 1"/>
    <w:basedOn w:val="Normal"/>
    <w:next w:val="Normal"/>
    <w:qFormat/>
    <w:rsid w:val="003A45A9"/>
    <w:pPr>
      <w:keepNext/>
      <w:widowControl w:val="0"/>
      <w:spacing w:line="480" w:lineRule="auto"/>
      <w:ind w:left="360"/>
      <w:jc w:val="center"/>
      <w:outlineLvl w:val="0"/>
    </w:pPr>
    <w:rPr>
      <w:b/>
      <w:bCs/>
    </w:rPr>
  </w:style>
  <w:style w:type="paragraph" w:styleId="Heading2">
    <w:name w:val="heading 2"/>
    <w:basedOn w:val="Normal"/>
    <w:next w:val="Normal"/>
    <w:qFormat/>
    <w:rsid w:val="003A45A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45A9"/>
    <w:pPr>
      <w:tabs>
        <w:tab w:val="center" w:pos="4819"/>
        <w:tab w:val="right" w:pos="9638"/>
      </w:tabs>
    </w:pPr>
    <w:rPr>
      <w:sz w:val="20"/>
      <w:szCs w:val="20"/>
    </w:rPr>
  </w:style>
  <w:style w:type="character" w:styleId="PageNumber">
    <w:name w:val="page number"/>
    <w:basedOn w:val="DefaultParagraphFont"/>
    <w:semiHidden/>
    <w:rsid w:val="003A45A9"/>
  </w:style>
  <w:style w:type="paragraph" w:styleId="BodyText">
    <w:name w:val="Body Text"/>
    <w:basedOn w:val="Normal"/>
    <w:semiHidden/>
    <w:rsid w:val="003A45A9"/>
    <w:pPr>
      <w:widowControl w:val="0"/>
      <w:spacing w:line="480" w:lineRule="auto"/>
      <w:jc w:val="both"/>
    </w:pPr>
    <w:rPr>
      <w:szCs w:val="20"/>
    </w:rPr>
  </w:style>
  <w:style w:type="paragraph" w:styleId="Title">
    <w:name w:val="Title"/>
    <w:basedOn w:val="Normal"/>
    <w:qFormat/>
    <w:rsid w:val="003A45A9"/>
    <w:pPr>
      <w:widowControl w:val="0"/>
      <w:spacing w:line="480" w:lineRule="auto"/>
      <w:jc w:val="center"/>
    </w:pPr>
    <w:rPr>
      <w:b/>
      <w:bCs/>
      <w:u w:val="single"/>
    </w:rPr>
  </w:style>
  <w:style w:type="paragraph" w:styleId="BodyTextIndent">
    <w:name w:val="Body Text Indent"/>
    <w:basedOn w:val="Normal"/>
    <w:semiHidden/>
    <w:rsid w:val="003A45A9"/>
    <w:pPr>
      <w:spacing w:line="480" w:lineRule="auto"/>
      <w:ind w:left="360"/>
      <w:jc w:val="both"/>
    </w:pPr>
  </w:style>
  <w:style w:type="paragraph" w:styleId="BodyTextIndent2">
    <w:name w:val="Body Text Indent 2"/>
    <w:basedOn w:val="Normal"/>
    <w:semiHidden/>
    <w:rsid w:val="003A45A9"/>
    <w:pPr>
      <w:spacing w:line="480" w:lineRule="auto"/>
      <w:ind w:left="360" w:hanging="360"/>
      <w:jc w:val="both"/>
    </w:pPr>
  </w:style>
  <w:style w:type="paragraph" w:styleId="DocumentMap">
    <w:name w:val="Document Map"/>
    <w:basedOn w:val="Normal"/>
    <w:semiHidden/>
    <w:rsid w:val="003A45A9"/>
    <w:pPr>
      <w:shd w:val="clear" w:color="auto" w:fill="000080"/>
    </w:pPr>
    <w:rPr>
      <w:rFonts w:ascii="Tahoma" w:hAnsi="Tahoma"/>
    </w:rPr>
  </w:style>
  <w:style w:type="paragraph" w:styleId="BodyTextIndent3">
    <w:name w:val="Body Text Indent 3"/>
    <w:basedOn w:val="Normal"/>
    <w:semiHidden/>
    <w:rsid w:val="003A45A9"/>
    <w:pPr>
      <w:widowControl w:val="0"/>
      <w:spacing w:line="360" w:lineRule="auto"/>
      <w:ind w:left="284" w:hanging="284"/>
      <w:jc w:val="both"/>
    </w:pPr>
  </w:style>
  <w:style w:type="paragraph" w:styleId="Header">
    <w:name w:val="header"/>
    <w:basedOn w:val="Normal"/>
    <w:semiHidden/>
    <w:rsid w:val="003A45A9"/>
    <w:pPr>
      <w:tabs>
        <w:tab w:val="center" w:pos="4819"/>
        <w:tab w:val="right" w:pos="9638"/>
      </w:tabs>
    </w:pPr>
  </w:style>
  <w:style w:type="paragraph" w:styleId="ListParagraph">
    <w:name w:val="List Paragraph"/>
    <w:basedOn w:val="Normal"/>
    <w:uiPriority w:val="34"/>
    <w:qFormat/>
    <w:rsid w:val="00D1368E"/>
    <w:pPr>
      <w:ind w:left="720"/>
      <w:contextualSpacing/>
    </w:pPr>
  </w:style>
  <w:style w:type="character" w:customStyle="1" w:styleId="FooterChar">
    <w:name w:val="Footer Char"/>
    <w:basedOn w:val="DefaultParagraphFont"/>
    <w:link w:val="Footer"/>
    <w:uiPriority w:val="99"/>
    <w:rsid w:val="00751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Desktop\Modello%20R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RS</Template>
  <TotalTime>0</TotalTime>
  <Pages>6</Pages>
  <Words>1332</Words>
  <Characters>7595</Characters>
  <Application>Microsoft Office Word</Application>
  <DocSecurity>0</DocSecurity>
  <Lines>63</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Regolamentazione Condominiale che come da mandato che segue, sarà predisposta e depositata a cura della parte promittente vend</vt:lpstr>
      <vt:lpstr>Regolamentazione Condominiale che come da mandato che segue, sarà predisposta e depositata a cura della parte promittente vend</vt:lpstr>
    </vt:vector>
  </TitlesOfParts>
  <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Regolamentazione Condominiale che come da mandato che segue, sarà predisposta e depositata a cura della parte promittente vend</dc:title>
  <dc:creator>Sarfatti</dc:creator>
  <cp:lastModifiedBy>user</cp:lastModifiedBy>
  <cp:revision>2</cp:revision>
  <cp:lastPrinted>2014-11-21T16:26:00Z</cp:lastPrinted>
  <dcterms:created xsi:type="dcterms:W3CDTF">2014-12-01T22:35:00Z</dcterms:created>
  <dcterms:modified xsi:type="dcterms:W3CDTF">2014-12-01T22:35:00Z</dcterms:modified>
</cp:coreProperties>
</file>